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B83" w:rsidRDefault="00921B83" w:rsidP="00921B83">
      <w:pPr>
        <w:spacing w:line="560" w:lineRule="exact"/>
        <w:jc w:val="center"/>
        <w:rPr>
          <w:rFonts w:ascii="仿宋_GB2312" w:eastAsia="仿宋_GB2312"/>
          <w:b/>
          <w:kern w:val="0"/>
          <w:sz w:val="32"/>
          <w:szCs w:val="32"/>
        </w:rPr>
      </w:pPr>
      <w:proofErr w:type="gramStart"/>
      <w:r w:rsidRPr="00A60C64">
        <w:rPr>
          <w:rFonts w:ascii="仿宋_GB2312" w:eastAsia="仿宋_GB2312" w:hint="eastAsia"/>
          <w:b/>
          <w:kern w:val="0"/>
          <w:sz w:val="32"/>
          <w:szCs w:val="32"/>
        </w:rPr>
        <w:t>校</w:t>
      </w:r>
      <w:r>
        <w:rPr>
          <w:rFonts w:ascii="仿宋_GB2312" w:eastAsia="仿宋_GB2312" w:hint="eastAsia"/>
          <w:b/>
          <w:kern w:val="0"/>
          <w:sz w:val="32"/>
          <w:szCs w:val="32"/>
        </w:rPr>
        <w:t>决赛</w:t>
      </w:r>
      <w:proofErr w:type="gramEnd"/>
      <w:r>
        <w:rPr>
          <w:rFonts w:ascii="仿宋_GB2312" w:eastAsia="仿宋_GB2312" w:hint="eastAsia"/>
          <w:b/>
          <w:kern w:val="0"/>
          <w:sz w:val="32"/>
          <w:szCs w:val="32"/>
        </w:rPr>
        <w:t>评分细则</w:t>
      </w:r>
      <w:bookmarkStart w:id="0" w:name="_GoBack"/>
      <w:bookmarkEnd w:id="0"/>
    </w:p>
    <w:p w:rsidR="00B63AEF" w:rsidRPr="00A60C64" w:rsidRDefault="00B63AEF" w:rsidP="00921B83">
      <w:pPr>
        <w:spacing w:line="560" w:lineRule="exact"/>
        <w:jc w:val="center"/>
        <w:rPr>
          <w:rFonts w:ascii="仿宋_GB2312" w:eastAsia="仿宋_GB2312"/>
          <w:b/>
          <w:kern w:val="0"/>
          <w:sz w:val="32"/>
          <w:szCs w:val="32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4"/>
        <w:gridCol w:w="2704"/>
        <w:gridCol w:w="4469"/>
      </w:tblGrid>
      <w:tr w:rsidR="00921B83" w:rsidRPr="00A60C64" w:rsidTr="00AF5B0B">
        <w:trPr>
          <w:trHeight w:val="690"/>
        </w:trPr>
        <w:tc>
          <w:tcPr>
            <w:tcW w:w="172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项目</w:t>
            </w: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内容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评分说明</w:t>
            </w:r>
          </w:p>
        </w:tc>
      </w:tr>
      <w:tr w:rsidR="00921B83" w:rsidRPr="00A60C64" w:rsidTr="00AF5B0B">
        <w:trPr>
          <w:trHeight w:val="690"/>
        </w:trPr>
        <w:tc>
          <w:tcPr>
            <w:tcW w:w="172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调查方案（10%）</w:t>
            </w: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选题；方案；问卷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选题意义；方案完整性、可行性、</w:t>
            </w:r>
          </w:p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问卷科学性。</w:t>
            </w:r>
          </w:p>
        </w:tc>
      </w:tr>
      <w:tr w:rsidR="00921B83" w:rsidRPr="00A60C64" w:rsidTr="00AF5B0B">
        <w:trPr>
          <w:trHeight w:val="615"/>
        </w:trPr>
        <w:tc>
          <w:tcPr>
            <w:tcW w:w="1724" w:type="dxa"/>
            <w:vMerge w:val="restart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调查报告结构合理性（15%）</w:t>
            </w: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文本规范性（30%）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是否按照规定格式组织报告文本</w:t>
            </w:r>
          </w:p>
        </w:tc>
      </w:tr>
      <w:tr w:rsidR="00921B83" w:rsidRPr="00A60C64" w:rsidTr="00AF5B0B">
        <w:trPr>
          <w:trHeight w:val="609"/>
        </w:trPr>
        <w:tc>
          <w:tcPr>
            <w:tcW w:w="1724" w:type="dxa"/>
            <w:vMerge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内容完整性(70%)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是否能够体现调查方案要求</w:t>
            </w:r>
          </w:p>
        </w:tc>
      </w:tr>
      <w:tr w:rsidR="00921B83" w:rsidRPr="00A60C64" w:rsidTr="00AF5B0B">
        <w:trPr>
          <w:trHeight w:val="629"/>
        </w:trPr>
        <w:tc>
          <w:tcPr>
            <w:tcW w:w="1724" w:type="dxa"/>
            <w:vMerge w:val="restart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调查报告</w:t>
            </w:r>
          </w:p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内容（20%）</w:t>
            </w: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数据整理、分析（40%）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是否提出科学的误差控制方案，对误差的解释</w:t>
            </w:r>
          </w:p>
        </w:tc>
      </w:tr>
      <w:tr w:rsidR="00921B83" w:rsidRPr="00A60C64" w:rsidTr="00AF5B0B">
        <w:trPr>
          <w:trHeight w:val="135"/>
        </w:trPr>
        <w:tc>
          <w:tcPr>
            <w:tcW w:w="1724" w:type="dxa"/>
            <w:vMerge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分析的理论水平、报告质量和参考价值（60%）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对问题解释是否到位、全面，逻辑严密</w:t>
            </w:r>
          </w:p>
        </w:tc>
      </w:tr>
      <w:tr w:rsidR="00921B83" w:rsidRPr="00A60C64" w:rsidTr="00AF5B0B">
        <w:trPr>
          <w:trHeight w:val="623"/>
        </w:trPr>
        <w:tc>
          <w:tcPr>
            <w:tcW w:w="4428" w:type="dxa"/>
            <w:gridSpan w:val="2"/>
            <w:vAlign w:val="center"/>
          </w:tcPr>
          <w:p w:rsidR="00921B83" w:rsidRPr="00A60C64" w:rsidRDefault="00921B83" w:rsidP="00DD67A9">
            <w:pPr>
              <w:spacing w:line="42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团队合作</w:t>
            </w:r>
            <w:r>
              <w:rPr>
                <w:rFonts w:ascii="仿宋_GB2312" w:eastAsia="仿宋_GB2312" w:hint="eastAsia"/>
                <w:b/>
                <w:kern w:val="0"/>
                <w:sz w:val="24"/>
              </w:rPr>
              <w:t>、</w:t>
            </w: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方案实施情况（</w:t>
            </w:r>
            <w:r>
              <w:rPr>
                <w:rFonts w:ascii="仿宋_GB2312" w:eastAsia="仿宋_GB2312" w:hint="eastAsia"/>
                <w:b/>
                <w:kern w:val="0"/>
                <w:sz w:val="24"/>
              </w:rPr>
              <w:t>10</w:t>
            </w: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</w:rPr>
              <w:t>团队之间</w:t>
            </w: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分工明确、合作融洽</w:t>
            </w:r>
            <w:r>
              <w:rPr>
                <w:rFonts w:ascii="仿宋_GB2312" w:eastAsia="仿宋_GB2312" w:hint="eastAsia"/>
                <w:b/>
                <w:kern w:val="0"/>
                <w:sz w:val="24"/>
              </w:rPr>
              <w:t>、</w:t>
            </w: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照片为主</w:t>
            </w:r>
          </w:p>
        </w:tc>
      </w:tr>
      <w:tr w:rsidR="00921B83" w:rsidRPr="00A60C64" w:rsidTr="00AF5B0B">
        <w:trPr>
          <w:trHeight w:val="90"/>
        </w:trPr>
        <w:tc>
          <w:tcPr>
            <w:tcW w:w="1724" w:type="dxa"/>
            <w:vMerge w:val="restart"/>
            <w:vAlign w:val="center"/>
          </w:tcPr>
          <w:p w:rsidR="00921B83" w:rsidRPr="00921B83" w:rsidRDefault="00921B83" w:rsidP="00DD67A9">
            <w:pPr>
              <w:spacing w:line="42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921B83">
              <w:rPr>
                <w:rFonts w:ascii="仿宋_GB2312" w:eastAsia="仿宋_GB2312" w:hint="eastAsia"/>
                <w:b/>
                <w:kern w:val="0"/>
                <w:sz w:val="24"/>
              </w:rPr>
              <w:t>比赛陈述（25%）</w:t>
            </w: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电子展示作品制作（40%）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展示作品是否能够体现方案和报告内容，结构安排，制作精美</w:t>
            </w:r>
          </w:p>
        </w:tc>
      </w:tr>
      <w:tr w:rsidR="00921B83" w:rsidRPr="00A60C64" w:rsidTr="00AF5B0B">
        <w:trPr>
          <w:trHeight w:val="713"/>
        </w:trPr>
        <w:tc>
          <w:tcPr>
            <w:tcW w:w="1724" w:type="dxa"/>
            <w:vMerge/>
            <w:vAlign w:val="center"/>
          </w:tcPr>
          <w:p w:rsidR="00921B83" w:rsidRPr="00921B83" w:rsidRDefault="00921B83" w:rsidP="00DD67A9">
            <w:pPr>
              <w:spacing w:line="420" w:lineRule="exact"/>
              <w:ind w:firstLineChars="181" w:firstLine="436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口头表达能力（60%）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介绍者的口头表达能力，思路是否清晰</w:t>
            </w:r>
          </w:p>
        </w:tc>
      </w:tr>
      <w:tr w:rsidR="00921B83" w:rsidRPr="00A60C64" w:rsidTr="00AF5B0B">
        <w:trPr>
          <w:trHeight w:val="607"/>
        </w:trPr>
        <w:tc>
          <w:tcPr>
            <w:tcW w:w="1724" w:type="dxa"/>
            <w:vMerge w:val="restart"/>
            <w:vAlign w:val="center"/>
          </w:tcPr>
          <w:p w:rsidR="00921B83" w:rsidRPr="00921B83" w:rsidRDefault="00921B83" w:rsidP="00DD67A9">
            <w:pPr>
              <w:spacing w:line="42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921B83">
              <w:rPr>
                <w:rFonts w:ascii="仿宋_GB2312" w:eastAsia="仿宋_GB2312" w:hint="eastAsia"/>
                <w:b/>
                <w:kern w:val="0"/>
                <w:sz w:val="24"/>
              </w:rPr>
              <w:t>问题回答的到位性（20%）</w:t>
            </w: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准确性（50%）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回答问题符合客观实际</w:t>
            </w:r>
          </w:p>
        </w:tc>
      </w:tr>
      <w:tr w:rsidR="00921B83" w:rsidRPr="00A60C64" w:rsidTr="00AF5B0B">
        <w:trPr>
          <w:trHeight w:val="615"/>
        </w:trPr>
        <w:tc>
          <w:tcPr>
            <w:tcW w:w="1724" w:type="dxa"/>
            <w:vMerge/>
            <w:vAlign w:val="center"/>
          </w:tcPr>
          <w:p w:rsidR="00921B83" w:rsidRPr="00A60C64" w:rsidRDefault="00921B83" w:rsidP="00DD67A9">
            <w:pPr>
              <w:spacing w:line="420" w:lineRule="exact"/>
              <w:ind w:firstLineChars="181" w:firstLine="436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逻辑性（25%）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回答问题的逻辑性，考虑是否全面</w:t>
            </w:r>
          </w:p>
        </w:tc>
      </w:tr>
      <w:tr w:rsidR="00921B83" w:rsidRPr="00A60C64" w:rsidTr="00AF5B0B">
        <w:trPr>
          <w:trHeight w:val="609"/>
        </w:trPr>
        <w:tc>
          <w:tcPr>
            <w:tcW w:w="1724" w:type="dxa"/>
            <w:vMerge/>
            <w:vAlign w:val="center"/>
          </w:tcPr>
          <w:p w:rsidR="00921B83" w:rsidRPr="00A60C64" w:rsidRDefault="00921B83" w:rsidP="00DD67A9">
            <w:pPr>
              <w:spacing w:line="420" w:lineRule="exact"/>
              <w:ind w:firstLineChars="181" w:firstLine="436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704" w:type="dxa"/>
            <w:vAlign w:val="center"/>
          </w:tcPr>
          <w:p w:rsidR="00921B83" w:rsidRPr="00A60C64" w:rsidRDefault="00921B83" w:rsidP="00DD67A9">
            <w:pPr>
              <w:spacing w:line="42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反应速度（25%）</w:t>
            </w:r>
          </w:p>
        </w:tc>
        <w:tc>
          <w:tcPr>
            <w:tcW w:w="4469" w:type="dxa"/>
            <w:vAlign w:val="center"/>
          </w:tcPr>
          <w:p w:rsidR="00921B83" w:rsidRPr="00A60C64" w:rsidRDefault="00921B83" w:rsidP="008308C3">
            <w:pPr>
              <w:spacing w:line="420" w:lineRule="exact"/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 w:rsidRPr="00A60C64">
              <w:rPr>
                <w:rFonts w:ascii="仿宋_GB2312" w:eastAsia="仿宋_GB2312" w:hint="eastAsia"/>
                <w:b/>
                <w:kern w:val="0"/>
                <w:sz w:val="24"/>
              </w:rPr>
              <w:t>对问题的反应速度、理解力、把握能力</w:t>
            </w:r>
          </w:p>
        </w:tc>
      </w:tr>
    </w:tbl>
    <w:p w:rsidR="00EA0239" w:rsidRPr="00921B83" w:rsidRDefault="00EA0239" w:rsidP="00034213">
      <w:pPr>
        <w:spacing w:line="560" w:lineRule="exact"/>
        <w:ind w:firstLineChars="200" w:firstLine="420"/>
      </w:pPr>
    </w:p>
    <w:sectPr w:rsidR="00EA0239" w:rsidRPr="00921B8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AAD" w:rsidRDefault="003A7AAD" w:rsidP="00921B83">
      <w:r>
        <w:separator/>
      </w:r>
    </w:p>
  </w:endnote>
  <w:endnote w:type="continuationSeparator" w:id="0">
    <w:p w:rsidR="003A7AAD" w:rsidRDefault="003A7AAD" w:rsidP="00921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AAD" w:rsidRDefault="003A7AAD" w:rsidP="00921B83">
      <w:r>
        <w:separator/>
      </w:r>
    </w:p>
  </w:footnote>
  <w:footnote w:type="continuationSeparator" w:id="0">
    <w:p w:rsidR="003A7AAD" w:rsidRDefault="003A7AAD" w:rsidP="00921B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7CD"/>
    <w:rsid w:val="00034213"/>
    <w:rsid w:val="000A17CD"/>
    <w:rsid w:val="003A7AAD"/>
    <w:rsid w:val="008308C3"/>
    <w:rsid w:val="00921B83"/>
    <w:rsid w:val="00AF5B0B"/>
    <w:rsid w:val="00B63AEF"/>
    <w:rsid w:val="00CB7DCA"/>
    <w:rsid w:val="00EA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B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B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B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B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B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B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B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B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6</cp:revision>
  <dcterms:created xsi:type="dcterms:W3CDTF">2022-09-28T09:05:00Z</dcterms:created>
  <dcterms:modified xsi:type="dcterms:W3CDTF">2022-09-28T09:13:00Z</dcterms:modified>
</cp:coreProperties>
</file>