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二级《Python程序设计》考试大纲（2</w:t>
      </w:r>
      <w:r>
        <w:rPr>
          <w:rFonts w:asciiTheme="minorEastAsia" w:hAnsiTheme="minorEastAsia"/>
          <w:b/>
          <w:bCs/>
          <w:sz w:val="32"/>
          <w:szCs w:val="32"/>
        </w:rPr>
        <w:t>024</w:t>
      </w:r>
      <w:r>
        <w:rPr>
          <w:rFonts w:hint="eastAsia" w:asciiTheme="minorEastAsia" w:hAnsiTheme="minorEastAsia"/>
          <w:b/>
          <w:bCs/>
          <w:sz w:val="32"/>
          <w:szCs w:val="32"/>
        </w:rPr>
        <w:t>）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、</w:t>
      </w:r>
      <w:r>
        <w:rPr>
          <w:rFonts w:ascii="微软雅黑" w:hAnsi="微软雅黑" w:eastAsia="微软雅黑" w:cs="宋体"/>
          <w:color w:val="000000"/>
          <w:kern w:val="0"/>
          <w:sz w:val="28"/>
          <w:szCs w:val="28"/>
        </w:rPr>
        <w:t>基本要求</w:t>
      </w:r>
    </w:p>
    <w:p>
      <w:pPr>
        <w:widowControl/>
        <w:shd w:val="clear" w:color="auto" w:fill="FFFFFF"/>
        <w:spacing w:line="360" w:lineRule="auto"/>
        <w:ind w:left="384" w:hanging="384" w:hangingChars="16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熟练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掌握Python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开发环境；掌握转变程序为可执行文件的方法。</w:t>
      </w:r>
    </w:p>
    <w:p>
      <w:pPr>
        <w:widowControl/>
        <w:shd w:val="clear" w:color="auto" w:fill="FFFFFF"/>
        <w:spacing w:line="360" w:lineRule="auto"/>
        <w:ind w:left="384" w:hanging="384" w:hangingChars="16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2．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熟练掌握Python基本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语法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uto"/>
        <w:ind w:left="384" w:hanging="384" w:hangingChars="16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3．具备Python程序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设计、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阅读和分析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能力。</w:t>
      </w:r>
    </w:p>
    <w:p>
      <w:pPr>
        <w:widowControl/>
        <w:shd w:val="clear" w:color="auto" w:fill="FFFFFF"/>
        <w:spacing w:line="360" w:lineRule="auto"/>
        <w:ind w:left="384" w:hanging="384" w:hangingChars="16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4．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掌握数据库相关知识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uto"/>
        <w:ind w:left="384" w:hanging="384" w:hangingChars="16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5. 掌握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Python标准库的使用方法，了解Python第三方库的获取、安装和使用。</w:t>
      </w:r>
    </w:p>
    <w:p>
      <w:pPr>
        <w:widowControl/>
        <w:shd w:val="clear" w:color="auto" w:fill="FFFFFF"/>
        <w:spacing w:line="360" w:lineRule="auto"/>
        <w:rPr>
          <w:rFonts w:ascii="微软雅黑" w:hAnsi="微软雅黑" w:eastAsia="微软雅黑" w:cs="宋体"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、</w:t>
      </w:r>
      <w:r>
        <w:rPr>
          <w:rFonts w:ascii="微软雅黑" w:hAnsi="微软雅黑" w:eastAsia="微软雅黑" w:cs="宋体"/>
          <w:color w:val="000000"/>
          <w:kern w:val="0"/>
          <w:sz w:val="28"/>
          <w:szCs w:val="28"/>
        </w:rPr>
        <w:t>考试</w:t>
      </w:r>
      <w:r>
        <w:rPr>
          <w:rFonts w:hint="eastAsia" w:ascii="微软雅黑" w:hAnsi="微软雅黑" w:eastAsia="微软雅黑" w:cs="宋体"/>
          <w:color w:val="000000"/>
          <w:kern w:val="0"/>
          <w:sz w:val="28"/>
          <w:szCs w:val="28"/>
        </w:rPr>
        <w:t>内容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（一）Python基本语法</w:t>
      </w:r>
    </w:p>
    <w:p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语法元素：程序格式、缩进、注释、标识符（名称）、常量、变量、函数、表达式、保留字、数据类型、赋值语句、模块。</w:t>
      </w:r>
    </w:p>
    <w:p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基本输入输出函数：input()、eval()、print()。</w:t>
      </w:r>
    </w:p>
    <w:p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P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ython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程序书写风格：Python代码规范、常用书写风格。</w:t>
      </w:r>
    </w:p>
    <w:p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Python的特点：Python的优点和缺点。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（二）基本数据类型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数字类型：整数类型、浮点数（实数）类型和复数类型。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数字类型运算：数值运算操作符、数值运算函数。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字符串类型：索引、分片、基本format()格式化方法。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字符串类型的操作：字符串操作符、处理函数和处理方法。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常量和变量：变量的定义、赋值和使用。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6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系统函数和表达式：常用系统函数；运算符、优先级、运算规则。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7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类型判断和类型转换：类型判断函数、类型转换函数。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（三）程序控制结构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程序的3种控制结构：顺序、分支、循环结构。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选择结构：单分支结构、二分支结构、多分支结构。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循环结构：遍历循环、无限循环、pass、break和continue。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 xml:space="preserve">异常处理：try 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…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 xml:space="preserve"> except。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（四）用户函数、模块和代码复用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函数的定义。创建函数；形参（形式参数）。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参数传递：可选参数传递、参数名称传递、函数的返回值。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函数的调用。递归调用，实参（实际参数）。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变量作用域：局部变量和全局变量；本地变量和外部变量。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5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模块及其使用：模块的定义、创建和使用。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（五）组合数据类型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列表：列表的定义、操作函数和操作方法。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元组（可选）：元组的定义、操作函数和操作方法。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集合（可选）：集合的定义、操作函数和操作方法。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字典类型：字典定义、键值对、操作函数和操作方法。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（六）文件和数据格式化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文件的使用：文本和二进制文件的打开、读写、追加和关闭。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数据组织的维度：一维数据和二维数据。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一维和二维数据的处理：表示、存储和处理。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采用CSV格式对一二维数据文件的读写：CSV格式的使用。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（七）对象与方法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1．基本概念：类、对象、属性、事件、方法、面向对象设计OOP。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2．OOP的特点：类和对象的封装性、继承性和多态性等。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3．类和对象：类和对象的创建和使用。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4．事件和方法：事件和方法的设计、实现和调用方法。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（八）数据库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1．数据库基本概念：数据Data、表Table、数据库DB、数据库管理系统DBMS、数据库系统DBS。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2．数据库和表：表结构设计、创建数据库、创建表、删除表。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3．记录的编辑和查询：插入、修改、删除、查询、游标。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微软雅黑" w:hAnsi="微软雅黑" w:eastAsia="微软雅黑" w:cs="宋体"/>
          <w:bCs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24"/>
          <w:szCs w:val="24"/>
        </w:rPr>
        <w:t>（九）Python计算生态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ascii="宋体" w:hAnsi="宋体" w:eastAsia="宋体" w:cs="宋体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标准库：t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kinter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 xml:space="preserve"> 库、turtle库、random库。</w:t>
      </w:r>
      <w:bookmarkStart w:id="0" w:name="_GoBack"/>
    </w:p>
    <w:bookmarkEnd w:id="0"/>
    <w:p>
      <w:pPr>
        <w:widowControl/>
        <w:shd w:val="clear" w:color="auto" w:fill="FFFFFF"/>
        <w:spacing w:line="360" w:lineRule="auto"/>
        <w:ind w:leftChars="-1" w:hanging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Cs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第三方库的获取和安装方法：了解第三方库的使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用方法。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sz w:val="28"/>
          <w:szCs w:val="28"/>
        </w:rPr>
        <w:t>、参考教材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《Python程序设计（第2版）》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杨柏林，刘细涓，高等教育出版社</w:t>
      </w:r>
    </w:p>
    <w:p>
      <w:pPr>
        <w:widowControl/>
        <w:shd w:val="clear" w:color="auto" w:fill="FFFFFF"/>
        <w:spacing w:line="360" w:lineRule="auto"/>
        <w:ind w:leftChars="-1" w:hanging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《Python基础教程》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周胜、鄢军霞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电子工业出版社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hYTkxMzk2Zjk5ZDBmNDQwZjNjNDRmYWRmMzFmMWQifQ=="/>
  </w:docVars>
  <w:rsids>
    <w:rsidRoot w:val="00705A92"/>
    <w:rsid w:val="0001421F"/>
    <w:rsid w:val="0002597D"/>
    <w:rsid w:val="00073F9F"/>
    <w:rsid w:val="00082A1B"/>
    <w:rsid w:val="00094600"/>
    <w:rsid w:val="000A2732"/>
    <w:rsid w:val="000A5060"/>
    <w:rsid w:val="000B3D79"/>
    <w:rsid w:val="000C4133"/>
    <w:rsid w:val="000C591A"/>
    <w:rsid w:val="000D09E3"/>
    <w:rsid w:val="000D1C14"/>
    <w:rsid w:val="000D2C57"/>
    <w:rsid w:val="000D2C63"/>
    <w:rsid w:val="000D3532"/>
    <w:rsid w:val="00103E59"/>
    <w:rsid w:val="00105C20"/>
    <w:rsid w:val="00107472"/>
    <w:rsid w:val="001111AE"/>
    <w:rsid w:val="00126878"/>
    <w:rsid w:val="00131A64"/>
    <w:rsid w:val="001328E0"/>
    <w:rsid w:val="00137EE4"/>
    <w:rsid w:val="00157618"/>
    <w:rsid w:val="00164092"/>
    <w:rsid w:val="00187D4A"/>
    <w:rsid w:val="001976CB"/>
    <w:rsid w:val="0019790A"/>
    <w:rsid w:val="001C5AA9"/>
    <w:rsid w:val="001E0DF8"/>
    <w:rsid w:val="001E1B84"/>
    <w:rsid w:val="001E4F15"/>
    <w:rsid w:val="001F4400"/>
    <w:rsid w:val="00203C26"/>
    <w:rsid w:val="00205F11"/>
    <w:rsid w:val="002176EE"/>
    <w:rsid w:val="00223A97"/>
    <w:rsid w:val="00244F8E"/>
    <w:rsid w:val="00253466"/>
    <w:rsid w:val="002722E5"/>
    <w:rsid w:val="00285594"/>
    <w:rsid w:val="002916E0"/>
    <w:rsid w:val="002C187E"/>
    <w:rsid w:val="002E15AC"/>
    <w:rsid w:val="002E36B7"/>
    <w:rsid w:val="00301E56"/>
    <w:rsid w:val="00314AAF"/>
    <w:rsid w:val="00324498"/>
    <w:rsid w:val="00327A45"/>
    <w:rsid w:val="00330846"/>
    <w:rsid w:val="00335DB5"/>
    <w:rsid w:val="00343454"/>
    <w:rsid w:val="00353670"/>
    <w:rsid w:val="00360295"/>
    <w:rsid w:val="003861D2"/>
    <w:rsid w:val="00393DF4"/>
    <w:rsid w:val="003A264B"/>
    <w:rsid w:val="003B0E09"/>
    <w:rsid w:val="003C6582"/>
    <w:rsid w:val="003C78B9"/>
    <w:rsid w:val="003E411A"/>
    <w:rsid w:val="003F0D38"/>
    <w:rsid w:val="00405F91"/>
    <w:rsid w:val="004109D1"/>
    <w:rsid w:val="00415AD7"/>
    <w:rsid w:val="00424F58"/>
    <w:rsid w:val="00433027"/>
    <w:rsid w:val="0044236E"/>
    <w:rsid w:val="00460B3E"/>
    <w:rsid w:val="004710C3"/>
    <w:rsid w:val="00486E72"/>
    <w:rsid w:val="004A1996"/>
    <w:rsid w:val="004B0BC3"/>
    <w:rsid w:val="004B4871"/>
    <w:rsid w:val="004C1799"/>
    <w:rsid w:val="004C3FD0"/>
    <w:rsid w:val="004C5238"/>
    <w:rsid w:val="004D750A"/>
    <w:rsid w:val="004E567E"/>
    <w:rsid w:val="004F2AC8"/>
    <w:rsid w:val="00511339"/>
    <w:rsid w:val="00541F4E"/>
    <w:rsid w:val="00547BE3"/>
    <w:rsid w:val="00562A2F"/>
    <w:rsid w:val="00566874"/>
    <w:rsid w:val="005764A8"/>
    <w:rsid w:val="0057748B"/>
    <w:rsid w:val="00582818"/>
    <w:rsid w:val="005A7C97"/>
    <w:rsid w:val="005E4D66"/>
    <w:rsid w:val="005F3C3B"/>
    <w:rsid w:val="006027CE"/>
    <w:rsid w:val="0061754B"/>
    <w:rsid w:val="0062099B"/>
    <w:rsid w:val="00630AE6"/>
    <w:rsid w:val="006335BF"/>
    <w:rsid w:val="006335E2"/>
    <w:rsid w:val="00660E0C"/>
    <w:rsid w:val="006702B4"/>
    <w:rsid w:val="00687517"/>
    <w:rsid w:val="00690A83"/>
    <w:rsid w:val="006A292D"/>
    <w:rsid w:val="006A5C60"/>
    <w:rsid w:val="006B4A4C"/>
    <w:rsid w:val="006C201C"/>
    <w:rsid w:val="006D49B6"/>
    <w:rsid w:val="006E10B9"/>
    <w:rsid w:val="006F7411"/>
    <w:rsid w:val="00705A92"/>
    <w:rsid w:val="00726EBA"/>
    <w:rsid w:val="00737A2D"/>
    <w:rsid w:val="00760522"/>
    <w:rsid w:val="00781D22"/>
    <w:rsid w:val="007A161C"/>
    <w:rsid w:val="007A2B95"/>
    <w:rsid w:val="007B6086"/>
    <w:rsid w:val="007B68FE"/>
    <w:rsid w:val="007B74B0"/>
    <w:rsid w:val="007C2195"/>
    <w:rsid w:val="007D39F6"/>
    <w:rsid w:val="007D4F4B"/>
    <w:rsid w:val="007F45CB"/>
    <w:rsid w:val="00816B30"/>
    <w:rsid w:val="00820B2A"/>
    <w:rsid w:val="008575A2"/>
    <w:rsid w:val="00860405"/>
    <w:rsid w:val="0086587B"/>
    <w:rsid w:val="00885079"/>
    <w:rsid w:val="00885E47"/>
    <w:rsid w:val="0088614A"/>
    <w:rsid w:val="008B2966"/>
    <w:rsid w:val="008D110B"/>
    <w:rsid w:val="008D278C"/>
    <w:rsid w:val="008E02CF"/>
    <w:rsid w:val="008E2892"/>
    <w:rsid w:val="008E4004"/>
    <w:rsid w:val="00910C01"/>
    <w:rsid w:val="00921329"/>
    <w:rsid w:val="00922FC0"/>
    <w:rsid w:val="00924D89"/>
    <w:rsid w:val="009430B2"/>
    <w:rsid w:val="0094756D"/>
    <w:rsid w:val="0096791D"/>
    <w:rsid w:val="0098624B"/>
    <w:rsid w:val="009B2A73"/>
    <w:rsid w:val="009B7F76"/>
    <w:rsid w:val="009C71DB"/>
    <w:rsid w:val="009F1E97"/>
    <w:rsid w:val="00A12E00"/>
    <w:rsid w:val="00A24772"/>
    <w:rsid w:val="00A616A4"/>
    <w:rsid w:val="00A626FF"/>
    <w:rsid w:val="00A63097"/>
    <w:rsid w:val="00A637F7"/>
    <w:rsid w:val="00A71324"/>
    <w:rsid w:val="00A77EA4"/>
    <w:rsid w:val="00A810A7"/>
    <w:rsid w:val="00AA3F9E"/>
    <w:rsid w:val="00AA408D"/>
    <w:rsid w:val="00AD1850"/>
    <w:rsid w:val="00AE0504"/>
    <w:rsid w:val="00AE6454"/>
    <w:rsid w:val="00B10CC1"/>
    <w:rsid w:val="00B1319D"/>
    <w:rsid w:val="00B1694D"/>
    <w:rsid w:val="00B26287"/>
    <w:rsid w:val="00B3773D"/>
    <w:rsid w:val="00B44472"/>
    <w:rsid w:val="00B64C38"/>
    <w:rsid w:val="00B73D94"/>
    <w:rsid w:val="00B765ED"/>
    <w:rsid w:val="00B807FC"/>
    <w:rsid w:val="00B87148"/>
    <w:rsid w:val="00BA1274"/>
    <w:rsid w:val="00BB5A0F"/>
    <w:rsid w:val="00BC2208"/>
    <w:rsid w:val="00BC272D"/>
    <w:rsid w:val="00BC4AF5"/>
    <w:rsid w:val="00BD2919"/>
    <w:rsid w:val="00BE76A1"/>
    <w:rsid w:val="00BE7F98"/>
    <w:rsid w:val="00BF0DBE"/>
    <w:rsid w:val="00BF5D4F"/>
    <w:rsid w:val="00C007D8"/>
    <w:rsid w:val="00C02A4E"/>
    <w:rsid w:val="00C1024F"/>
    <w:rsid w:val="00C1282C"/>
    <w:rsid w:val="00C25396"/>
    <w:rsid w:val="00C36C9B"/>
    <w:rsid w:val="00C5318A"/>
    <w:rsid w:val="00C64CAE"/>
    <w:rsid w:val="00C64F92"/>
    <w:rsid w:val="00C817A9"/>
    <w:rsid w:val="00CB41BC"/>
    <w:rsid w:val="00D051A6"/>
    <w:rsid w:val="00D13712"/>
    <w:rsid w:val="00D2255C"/>
    <w:rsid w:val="00D311F7"/>
    <w:rsid w:val="00D3605B"/>
    <w:rsid w:val="00D440A6"/>
    <w:rsid w:val="00D825B6"/>
    <w:rsid w:val="00D954F6"/>
    <w:rsid w:val="00DC2E6B"/>
    <w:rsid w:val="00DC36C7"/>
    <w:rsid w:val="00DC3A9D"/>
    <w:rsid w:val="00DE267E"/>
    <w:rsid w:val="00DF7057"/>
    <w:rsid w:val="00DF70B6"/>
    <w:rsid w:val="00E03401"/>
    <w:rsid w:val="00E04DA3"/>
    <w:rsid w:val="00E17351"/>
    <w:rsid w:val="00E22DF8"/>
    <w:rsid w:val="00E230E8"/>
    <w:rsid w:val="00E35072"/>
    <w:rsid w:val="00E60A32"/>
    <w:rsid w:val="00E74BB0"/>
    <w:rsid w:val="00E84AB2"/>
    <w:rsid w:val="00E8701A"/>
    <w:rsid w:val="00EA320D"/>
    <w:rsid w:val="00EA645D"/>
    <w:rsid w:val="00ED0FC6"/>
    <w:rsid w:val="00EE031C"/>
    <w:rsid w:val="00EE22F8"/>
    <w:rsid w:val="00EE7A70"/>
    <w:rsid w:val="00EF0F36"/>
    <w:rsid w:val="00EF3620"/>
    <w:rsid w:val="00F02B98"/>
    <w:rsid w:val="00F044B8"/>
    <w:rsid w:val="00F056E0"/>
    <w:rsid w:val="00F14544"/>
    <w:rsid w:val="00F16AD4"/>
    <w:rsid w:val="00F16BB8"/>
    <w:rsid w:val="00F2351B"/>
    <w:rsid w:val="00F265EE"/>
    <w:rsid w:val="00F34B86"/>
    <w:rsid w:val="00F66905"/>
    <w:rsid w:val="00F87619"/>
    <w:rsid w:val="00F9523E"/>
    <w:rsid w:val="00FA167F"/>
    <w:rsid w:val="00FB7069"/>
    <w:rsid w:val="00FE0ED9"/>
    <w:rsid w:val="00FF100F"/>
    <w:rsid w:val="0A7778FC"/>
    <w:rsid w:val="14970F8E"/>
    <w:rsid w:val="7030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5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11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字符"/>
    <w:basedOn w:val="11"/>
    <w:link w:val="3"/>
    <w:uiPriority w:val="9"/>
    <w:rPr>
      <w:b/>
      <w:bCs/>
      <w:sz w:val="32"/>
      <w:szCs w:val="32"/>
    </w:rPr>
  </w:style>
  <w:style w:type="character" w:customStyle="1" w:styleId="18">
    <w:name w:val="标题 4 字符"/>
    <w:basedOn w:val="11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字符"/>
    <w:basedOn w:val="11"/>
    <w:link w:val="5"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E6A47-2E53-49B5-8D87-A763AA6320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220</Words>
  <Characters>1256</Characters>
  <Lines>10</Lines>
  <Paragraphs>2</Paragraphs>
  <TotalTime>1</TotalTime>
  <ScaleCrop>false</ScaleCrop>
  <LinksUpToDate>false</LinksUpToDate>
  <CharactersWithSpaces>1474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2019-12-16T02:40:00Z</dcterms:created>
  <dc:creator>Happyu-Zjsu</dc:creator>
  <cp:lastModifiedBy>HUAWEI</cp:lastModifiedBy>
  <dcterms:modified xsi:type="dcterms:W3CDTF">2023-10-18T10:27:43Z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188EA25F1E024BF8ACB0CBB6765198AE_12</vt:lpwstr>
  </property>
</Properties>
</file>