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95EE0" w:rsidRDefault="00B7278F" w:rsidP="00BC189F">
      <w:pPr>
        <w:spacing w:before="48"/>
        <w:ind w:firstLineChars="50" w:firstLine="161"/>
        <w:jc w:val="center"/>
        <w:rPr>
          <w:b/>
          <w:sz w:val="32"/>
          <w:szCs w:val="32"/>
        </w:rPr>
      </w:pPr>
      <w:r w:rsidRPr="00360897">
        <w:rPr>
          <w:rFonts w:hint="eastAsia"/>
          <w:b/>
          <w:sz w:val="32"/>
          <w:szCs w:val="32"/>
        </w:rPr>
        <w:t>201</w:t>
      </w:r>
      <w:r w:rsidR="00E95EE0">
        <w:rPr>
          <w:rFonts w:hint="eastAsia"/>
          <w:b/>
          <w:sz w:val="32"/>
          <w:szCs w:val="32"/>
        </w:rPr>
        <w:t>9</w:t>
      </w:r>
      <w:r w:rsidRPr="00360897">
        <w:rPr>
          <w:rFonts w:hint="eastAsia"/>
          <w:b/>
          <w:sz w:val="32"/>
          <w:szCs w:val="32"/>
        </w:rPr>
        <w:t>年</w:t>
      </w:r>
      <w:r w:rsidR="009103A5">
        <w:rPr>
          <w:rFonts w:hint="eastAsia"/>
          <w:b/>
          <w:sz w:val="32"/>
          <w:szCs w:val="32"/>
        </w:rPr>
        <w:t>杭州电子科技大学</w:t>
      </w:r>
    </w:p>
    <w:p w:rsidR="00BC189F" w:rsidRDefault="00E95EE0" w:rsidP="00BC189F">
      <w:pPr>
        <w:spacing w:before="48"/>
        <w:ind w:firstLineChars="50" w:firstLine="161"/>
        <w:jc w:val="center"/>
      </w:pPr>
      <w:r>
        <w:rPr>
          <w:rFonts w:hint="eastAsia"/>
          <w:b/>
          <w:sz w:val="32"/>
          <w:szCs w:val="32"/>
        </w:rPr>
        <w:t>大学生</w:t>
      </w:r>
      <w:r w:rsidR="00B7278F" w:rsidRPr="00360897">
        <w:rPr>
          <w:rFonts w:hint="eastAsia"/>
          <w:b/>
          <w:sz w:val="32"/>
          <w:szCs w:val="32"/>
        </w:rPr>
        <w:t>物理科技创新竞赛</w:t>
      </w:r>
      <w:r w:rsidR="00BC189F">
        <w:rPr>
          <w:rFonts w:hint="eastAsia"/>
          <w:b/>
          <w:sz w:val="32"/>
          <w:szCs w:val="32"/>
        </w:rPr>
        <w:t>决赛</w:t>
      </w:r>
      <w:r w:rsidR="00BC189F" w:rsidRPr="00360897">
        <w:rPr>
          <w:rFonts w:hint="eastAsia"/>
          <w:b/>
          <w:sz w:val="32"/>
          <w:szCs w:val="32"/>
        </w:rPr>
        <w:t>通知</w:t>
      </w:r>
    </w:p>
    <w:p w:rsidR="00B7278F" w:rsidRDefault="00B7278F" w:rsidP="002F6758">
      <w:pPr>
        <w:spacing w:before="48"/>
        <w:ind w:firstLineChars="50" w:firstLine="161"/>
        <w:jc w:val="center"/>
        <w:rPr>
          <w:b/>
          <w:sz w:val="32"/>
          <w:szCs w:val="32"/>
        </w:rPr>
      </w:pPr>
    </w:p>
    <w:p w:rsidR="00B7278F" w:rsidRDefault="00B7278F" w:rsidP="002F6758">
      <w:pPr>
        <w:spacing w:before="48"/>
        <w:rPr>
          <w:b/>
          <w:sz w:val="32"/>
          <w:szCs w:val="32"/>
        </w:rPr>
      </w:pPr>
    </w:p>
    <w:p w:rsidR="00B7278F" w:rsidRPr="009103A5" w:rsidRDefault="00B7278F" w:rsidP="009103A5">
      <w:pPr>
        <w:spacing w:beforeLines="0" w:line="300" w:lineRule="auto"/>
        <w:ind w:firstLineChars="200" w:firstLine="480"/>
        <w:rPr>
          <w:rFonts w:ascii="宋体" w:eastAsia="宋体" w:hAnsi="宋体" w:cs="Arial"/>
          <w:sz w:val="24"/>
          <w:szCs w:val="24"/>
        </w:rPr>
      </w:pPr>
      <w:r w:rsidRPr="009103A5">
        <w:rPr>
          <w:rFonts w:ascii="宋体" w:eastAsia="宋体" w:hAnsi="宋体" w:cs="Arial" w:hint="eastAsia"/>
          <w:sz w:val="24"/>
          <w:szCs w:val="24"/>
        </w:rPr>
        <w:t>201</w:t>
      </w:r>
      <w:r w:rsidR="00E95EE0">
        <w:rPr>
          <w:rFonts w:ascii="宋体" w:eastAsia="宋体" w:hAnsi="宋体" w:cs="Arial" w:hint="eastAsia"/>
          <w:sz w:val="24"/>
          <w:szCs w:val="24"/>
        </w:rPr>
        <w:t>9</w:t>
      </w:r>
      <w:r w:rsidRPr="009103A5">
        <w:rPr>
          <w:rFonts w:ascii="宋体" w:eastAsia="宋体" w:hAnsi="宋体" w:cs="Arial" w:hint="eastAsia"/>
          <w:sz w:val="24"/>
          <w:szCs w:val="24"/>
        </w:rPr>
        <w:t>年</w:t>
      </w:r>
      <w:r w:rsidR="00147D64" w:rsidRPr="009103A5">
        <w:rPr>
          <w:rFonts w:ascii="宋体" w:eastAsia="宋体" w:hAnsi="宋体" w:cs="Arial" w:hint="eastAsia"/>
          <w:sz w:val="24"/>
          <w:szCs w:val="24"/>
        </w:rPr>
        <w:t>杭州电子科技大学</w:t>
      </w:r>
      <w:r w:rsidR="00AB49E7">
        <w:rPr>
          <w:rFonts w:ascii="宋体" w:eastAsia="宋体" w:hAnsi="宋体" w:cs="Arial" w:hint="eastAsia"/>
          <w:sz w:val="24"/>
          <w:szCs w:val="24"/>
        </w:rPr>
        <w:t>大学生</w:t>
      </w:r>
      <w:r w:rsidRPr="009103A5">
        <w:rPr>
          <w:rFonts w:ascii="宋体" w:eastAsia="宋体" w:hAnsi="宋体" w:cs="Arial" w:hint="eastAsia"/>
          <w:sz w:val="24"/>
          <w:szCs w:val="24"/>
        </w:rPr>
        <w:t>物理科技创新竞赛</w:t>
      </w:r>
      <w:r w:rsidRPr="009103A5">
        <w:rPr>
          <w:rFonts w:ascii="宋体" w:eastAsia="宋体" w:hAnsi="宋体" w:cs="Arial"/>
          <w:sz w:val="24"/>
          <w:szCs w:val="24"/>
        </w:rPr>
        <w:t>暨</w:t>
      </w:r>
      <w:r w:rsidRPr="009103A5">
        <w:rPr>
          <w:rFonts w:ascii="宋体" w:eastAsia="宋体" w:hAnsi="宋体" w:cs="Arial" w:hint="eastAsia"/>
          <w:sz w:val="24"/>
          <w:szCs w:val="24"/>
        </w:rPr>
        <w:t>浙江省第</w:t>
      </w:r>
      <w:r w:rsidR="00E95EE0">
        <w:rPr>
          <w:rFonts w:ascii="宋体" w:eastAsia="宋体" w:hAnsi="宋体" w:cs="Arial" w:hint="eastAsia"/>
          <w:sz w:val="24"/>
          <w:szCs w:val="24"/>
        </w:rPr>
        <w:t>十</w:t>
      </w:r>
      <w:r w:rsidRPr="009103A5">
        <w:rPr>
          <w:rFonts w:ascii="宋体" w:eastAsia="宋体" w:hAnsi="宋体" w:cs="Arial" w:hint="eastAsia"/>
          <w:sz w:val="24"/>
          <w:szCs w:val="24"/>
        </w:rPr>
        <w:t>届大学生物理科技创新竞赛</w:t>
      </w:r>
      <w:r w:rsidR="00147D64" w:rsidRPr="009103A5">
        <w:rPr>
          <w:rFonts w:ascii="宋体" w:eastAsia="宋体" w:hAnsi="宋体" w:cs="Arial" w:hint="eastAsia"/>
          <w:sz w:val="24"/>
          <w:szCs w:val="24"/>
        </w:rPr>
        <w:t>选拔赛，</w:t>
      </w:r>
      <w:r w:rsidR="00AB49E7">
        <w:rPr>
          <w:rFonts w:ascii="宋体" w:eastAsia="宋体" w:hAnsi="宋体" w:cs="Arial" w:hint="eastAsia"/>
          <w:sz w:val="24"/>
          <w:szCs w:val="24"/>
        </w:rPr>
        <w:t>经</w:t>
      </w:r>
      <w:r w:rsidR="00147D64" w:rsidRPr="009103A5">
        <w:rPr>
          <w:rFonts w:ascii="宋体" w:eastAsia="宋体" w:hAnsi="宋体" w:cs="Arial" w:hint="eastAsia"/>
          <w:sz w:val="24"/>
          <w:szCs w:val="24"/>
        </w:rPr>
        <w:t>过前期报名</w:t>
      </w:r>
      <w:r w:rsidR="00AB49E7">
        <w:rPr>
          <w:rFonts w:ascii="宋体" w:eastAsia="宋体" w:hAnsi="宋体" w:cs="Arial" w:hint="eastAsia"/>
          <w:sz w:val="24"/>
          <w:szCs w:val="24"/>
        </w:rPr>
        <w:t>、初选、中期检查</w:t>
      </w:r>
      <w:r w:rsidR="004C7A3E" w:rsidRPr="009103A5">
        <w:rPr>
          <w:rFonts w:ascii="宋体" w:eastAsia="宋体" w:hAnsi="宋体" w:cs="Arial" w:hint="eastAsia"/>
          <w:sz w:val="24"/>
          <w:szCs w:val="24"/>
        </w:rPr>
        <w:t>，</w:t>
      </w:r>
      <w:r w:rsidR="00147D64" w:rsidRPr="009103A5">
        <w:rPr>
          <w:rFonts w:ascii="宋体" w:eastAsia="宋体" w:hAnsi="宋体" w:cs="Arial" w:hint="eastAsia"/>
          <w:sz w:val="24"/>
          <w:szCs w:val="24"/>
        </w:rPr>
        <w:t>共</w:t>
      </w:r>
      <w:r w:rsidR="00D20FEA" w:rsidRPr="009103A5">
        <w:rPr>
          <w:rFonts w:ascii="宋体" w:eastAsia="宋体" w:hAnsi="宋体" w:cs="Arial" w:hint="eastAsia"/>
          <w:sz w:val="24"/>
          <w:szCs w:val="24"/>
        </w:rPr>
        <w:t>有</w:t>
      </w:r>
      <w:r w:rsidR="00AB49E7">
        <w:rPr>
          <w:rFonts w:ascii="宋体" w:eastAsia="宋体" w:hAnsi="宋体" w:cs="Arial" w:hint="eastAsia"/>
          <w:sz w:val="24"/>
          <w:szCs w:val="24"/>
        </w:rPr>
        <w:t>43</w:t>
      </w:r>
      <w:r w:rsidR="00147D64" w:rsidRPr="009103A5">
        <w:rPr>
          <w:rFonts w:ascii="宋体" w:eastAsia="宋体" w:hAnsi="宋体" w:cs="Arial" w:hint="eastAsia"/>
          <w:sz w:val="24"/>
          <w:szCs w:val="24"/>
        </w:rPr>
        <w:t>支</w:t>
      </w:r>
      <w:r w:rsidR="00D20FEA" w:rsidRPr="009103A5">
        <w:rPr>
          <w:rFonts w:ascii="宋体" w:eastAsia="宋体" w:hAnsi="宋体" w:cs="Arial" w:hint="eastAsia"/>
          <w:sz w:val="24"/>
          <w:szCs w:val="24"/>
        </w:rPr>
        <w:t>队伍</w:t>
      </w:r>
      <w:r w:rsidR="00147D64" w:rsidRPr="009103A5">
        <w:rPr>
          <w:rFonts w:ascii="宋体" w:eastAsia="宋体" w:hAnsi="宋体" w:cs="Arial"/>
          <w:sz w:val="24"/>
          <w:szCs w:val="24"/>
        </w:rPr>
        <w:t>1</w:t>
      </w:r>
      <w:r w:rsidR="00AB49E7">
        <w:rPr>
          <w:rFonts w:ascii="宋体" w:eastAsia="宋体" w:hAnsi="宋体" w:cs="Arial" w:hint="eastAsia"/>
          <w:sz w:val="24"/>
          <w:szCs w:val="24"/>
        </w:rPr>
        <w:t>69</w:t>
      </w:r>
      <w:r w:rsidR="00D20FEA" w:rsidRPr="009103A5">
        <w:rPr>
          <w:rFonts w:ascii="宋体" w:eastAsia="宋体" w:hAnsi="宋体" w:cs="Arial" w:hint="eastAsia"/>
          <w:sz w:val="24"/>
          <w:szCs w:val="24"/>
        </w:rPr>
        <w:t>位同学</w:t>
      </w:r>
      <w:r w:rsidR="00AB49E7">
        <w:rPr>
          <w:rFonts w:ascii="宋体" w:eastAsia="宋体" w:hAnsi="宋体" w:cs="Arial" w:hint="eastAsia"/>
          <w:sz w:val="24"/>
          <w:szCs w:val="24"/>
        </w:rPr>
        <w:t>参加决赛</w:t>
      </w:r>
      <w:r w:rsidR="00D20FEA" w:rsidRPr="009103A5">
        <w:rPr>
          <w:rFonts w:ascii="宋体" w:eastAsia="宋体" w:hAnsi="宋体" w:cs="Arial" w:hint="eastAsia"/>
          <w:sz w:val="24"/>
          <w:szCs w:val="24"/>
        </w:rPr>
        <w:t>。</w:t>
      </w:r>
      <w:r w:rsidR="00CD0813" w:rsidRPr="009103A5">
        <w:rPr>
          <w:rFonts w:ascii="宋体" w:eastAsia="宋体" w:hAnsi="宋体" w:hint="eastAsia"/>
          <w:sz w:val="24"/>
          <w:szCs w:val="24"/>
        </w:rPr>
        <w:t>为了提高同学们的参赛水平，做出更好的参赛作品，经教练组商议决定</w:t>
      </w:r>
      <w:r w:rsidR="00234DCC" w:rsidRPr="009103A5">
        <w:rPr>
          <w:rFonts w:ascii="宋体" w:eastAsia="宋体" w:hAnsi="宋体" w:hint="eastAsia"/>
          <w:sz w:val="24"/>
          <w:szCs w:val="24"/>
        </w:rPr>
        <w:t>先</w:t>
      </w:r>
      <w:r w:rsidR="00CD0813" w:rsidRPr="009103A5">
        <w:rPr>
          <w:rFonts w:ascii="宋体" w:eastAsia="宋体" w:hAnsi="宋体" w:hint="eastAsia"/>
          <w:sz w:val="24"/>
          <w:szCs w:val="24"/>
        </w:rPr>
        <w:t>对参赛队伍进行集训</w:t>
      </w:r>
      <w:r w:rsidR="00234DCC" w:rsidRPr="009103A5">
        <w:rPr>
          <w:rFonts w:ascii="宋体" w:eastAsia="宋体" w:hAnsi="宋体" w:hint="eastAsia"/>
          <w:sz w:val="24"/>
          <w:szCs w:val="24"/>
        </w:rPr>
        <w:t>，再</w:t>
      </w:r>
      <w:r w:rsidR="00AB49E7">
        <w:rPr>
          <w:rFonts w:ascii="宋体" w:eastAsia="宋体" w:hAnsi="宋体" w:hint="eastAsia"/>
          <w:sz w:val="24"/>
          <w:szCs w:val="24"/>
        </w:rPr>
        <w:t>进行</w:t>
      </w:r>
      <w:r w:rsidR="00234DCC" w:rsidRPr="009103A5">
        <w:rPr>
          <w:rFonts w:ascii="宋体" w:eastAsia="宋体" w:hAnsi="宋体" w:hint="eastAsia"/>
          <w:sz w:val="24"/>
          <w:szCs w:val="24"/>
        </w:rPr>
        <w:t>汇报答辩</w:t>
      </w:r>
      <w:r w:rsidR="00CD0813" w:rsidRPr="009103A5">
        <w:rPr>
          <w:rFonts w:ascii="宋体" w:eastAsia="宋体" w:hAnsi="宋体" w:hint="eastAsia"/>
          <w:sz w:val="24"/>
          <w:szCs w:val="24"/>
        </w:rPr>
        <w:t>。</w:t>
      </w:r>
      <w:r w:rsidR="00234DCC" w:rsidRPr="009103A5">
        <w:rPr>
          <w:rFonts w:ascii="宋体" w:eastAsia="宋体" w:hAnsi="宋体" w:hint="eastAsia"/>
          <w:sz w:val="24"/>
          <w:szCs w:val="24"/>
        </w:rPr>
        <w:t>具体事项如下：</w:t>
      </w:r>
    </w:p>
    <w:p w:rsidR="00CD0813" w:rsidRPr="009103A5" w:rsidRDefault="00CD0813" w:rsidP="009103A5">
      <w:pPr>
        <w:pStyle w:val="p0"/>
        <w:spacing w:line="300" w:lineRule="auto"/>
        <w:ind w:left="480"/>
        <w:jc w:val="left"/>
        <w:rPr>
          <w:rFonts w:ascii="宋体" w:hAnsi="宋体" w:cs="Arial"/>
          <w:kern w:val="2"/>
          <w:sz w:val="24"/>
          <w:szCs w:val="24"/>
        </w:rPr>
      </w:pPr>
      <w:r w:rsidRPr="009103A5">
        <w:rPr>
          <w:rFonts w:ascii="宋体" w:hAnsi="宋体" w:cs="Arial" w:hint="eastAsia"/>
          <w:b/>
          <w:kern w:val="2"/>
          <w:sz w:val="24"/>
          <w:szCs w:val="24"/>
        </w:rPr>
        <w:t>一、</w:t>
      </w:r>
      <w:r w:rsidR="00240C80" w:rsidRPr="009103A5">
        <w:rPr>
          <w:rFonts w:ascii="宋体" w:hAnsi="宋体" w:cs="Arial" w:hint="eastAsia"/>
          <w:b/>
          <w:kern w:val="2"/>
          <w:sz w:val="24"/>
          <w:szCs w:val="24"/>
        </w:rPr>
        <w:t>组织集训</w:t>
      </w:r>
    </w:p>
    <w:p w:rsidR="00531C6A" w:rsidRPr="006D1AF4" w:rsidRDefault="00240C80" w:rsidP="006D1AF4">
      <w:pPr>
        <w:pStyle w:val="p0"/>
        <w:spacing w:line="300" w:lineRule="auto"/>
        <w:ind w:firstLineChars="200" w:firstLine="480"/>
        <w:jc w:val="left"/>
        <w:rPr>
          <w:rFonts w:ascii="宋体" w:hAnsi="宋体" w:cs="Arial"/>
          <w:b/>
          <w:kern w:val="2"/>
          <w:sz w:val="24"/>
          <w:szCs w:val="24"/>
        </w:rPr>
      </w:pPr>
      <w:r w:rsidRPr="009103A5">
        <w:rPr>
          <w:rFonts w:ascii="宋体" w:hAnsi="宋体" w:cs="Arial" w:hint="eastAsia"/>
          <w:kern w:val="2"/>
          <w:sz w:val="24"/>
          <w:szCs w:val="24"/>
        </w:rPr>
        <w:t>集训时间：7月</w:t>
      </w:r>
      <w:r w:rsidR="002E5DC7">
        <w:rPr>
          <w:rFonts w:ascii="宋体" w:hAnsi="宋体" w:cs="Arial" w:hint="eastAsia"/>
          <w:kern w:val="2"/>
          <w:sz w:val="24"/>
          <w:szCs w:val="24"/>
        </w:rPr>
        <w:t>1</w:t>
      </w:r>
      <w:r w:rsidRPr="009103A5">
        <w:rPr>
          <w:rFonts w:ascii="宋体" w:hAnsi="宋体" w:cs="Arial" w:hint="eastAsia"/>
          <w:kern w:val="2"/>
          <w:sz w:val="24"/>
          <w:szCs w:val="24"/>
        </w:rPr>
        <w:t>日-</w:t>
      </w:r>
      <w:r w:rsidRPr="009103A5">
        <w:rPr>
          <w:rFonts w:ascii="宋体" w:hAnsi="宋体" w:cs="Arial"/>
          <w:kern w:val="2"/>
          <w:sz w:val="24"/>
          <w:szCs w:val="24"/>
        </w:rPr>
        <w:t>7</w:t>
      </w:r>
      <w:r w:rsidRPr="009103A5">
        <w:rPr>
          <w:rFonts w:ascii="宋体" w:hAnsi="宋体" w:cs="Arial" w:hint="eastAsia"/>
          <w:kern w:val="2"/>
          <w:sz w:val="24"/>
          <w:szCs w:val="24"/>
        </w:rPr>
        <w:t>月</w:t>
      </w:r>
      <w:r w:rsidR="002E5DC7">
        <w:rPr>
          <w:rFonts w:ascii="宋体" w:hAnsi="宋体" w:cs="Arial" w:hint="eastAsia"/>
          <w:kern w:val="2"/>
          <w:sz w:val="24"/>
          <w:szCs w:val="24"/>
        </w:rPr>
        <w:t>9</w:t>
      </w:r>
      <w:r w:rsidRPr="009103A5">
        <w:rPr>
          <w:rFonts w:ascii="宋体" w:hAnsi="宋体" w:cs="Arial" w:hint="eastAsia"/>
          <w:kern w:val="2"/>
          <w:sz w:val="24"/>
          <w:szCs w:val="24"/>
        </w:rPr>
        <w:t>日，集训地点：6</w:t>
      </w:r>
      <w:proofErr w:type="gramStart"/>
      <w:r w:rsidRPr="009103A5">
        <w:rPr>
          <w:rFonts w:ascii="宋体" w:hAnsi="宋体" w:cs="Arial" w:hint="eastAsia"/>
          <w:kern w:val="2"/>
          <w:sz w:val="24"/>
          <w:szCs w:val="24"/>
        </w:rPr>
        <w:t>教南2</w:t>
      </w:r>
      <w:r w:rsidRPr="009103A5">
        <w:rPr>
          <w:rFonts w:ascii="宋体" w:hAnsi="宋体" w:cs="Arial"/>
          <w:kern w:val="2"/>
          <w:sz w:val="24"/>
          <w:szCs w:val="24"/>
        </w:rPr>
        <w:t>28</w:t>
      </w:r>
      <w:r w:rsidRPr="009103A5">
        <w:rPr>
          <w:rFonts w:ascii="宋体" w:hAnsi="宋体" w:cs="Arial" w:hint="eastAsia"/>
          <w:kern w:val="2"/>
          <w:sz w:val="24"/>
          <w:szCs w:val="24"/>
        </w:rPr>
        <w:t>、3</w:t>
      </w:r>
      <w:r w:rsidRPr="009103A5">
        <w:rPr>
          <w:rFonts w:ascii="宋体" w:hAnsi="宋体" w:cs="Arial"/>
          <w:kern w:val="2"/>
          <w:sz w:val="24"/>
          <w:szCs w:val="24"/>
        </w:rPr>
        <w:t>02</w:t>
      </w:r>
      <w:proofErr w:type="gramEnd"/>
      <w:r w:rsidRPr="009103A5">
        <w:rPr>
          <w:rFonts w:ascii="宋体" w:hAnsi="宋体" w:cs="Arial" w:hint="eastAsia"/>
          <w:kern w:val="2"/>
          <w:sz w:val="24"/>
          <w:szCs w:val="24"/>
        </w:rPr>
        <w:t>实验</w:t>
      </w:r>
      <w:r w:rsidR="00EB211E">
        <w:rPr>
          <w:rFonts w:ascii="宋体" w:hAnsi="宋体" w:cs="Arial" w:hint="eastAsia"/>
          <w:kern w:val="2"/>
          <w:sz w:val="24"/>
          <w:szCs w:val="24"/>
        </w:rPr>
        <w:t>室</w:t>
      </w:r>
      <w:r w:rsidR="00531C6A" w:rsidRPr="009103A5">
        <w:rPr>
          <w:rFonts w:ascii="宋体" w:hAnsi="宋体" w:cs="Arial" w:hint="eastAsia"/>
          <w:kern w:val="2"/>
          <w:sz w:val="24"/>
          <w:szCs w:val="24"/>
        </w:rPr>
        <w:t>。</w:t>
      </w:r>
      <w:r w:rsidR="00234DCC" w:rsidRPr="009103A5">
        <w:rPr>
          <w:rFonts w:ascii="宋体" w:hAnsi="宋体" w:cs="Arial" w:hint="eastAsia"/>
          <w:kern w:val="2"/>
          <w:sz w:val="24"/>
          <w:szCs w:val="24"/>
        </w:rPr>
        <w:t>集训内容：完善作品、撰写研究报告</w:t>
      </w:r>
      <w:r w:rsidR="00A15143">
        <w:rPr>
          <w:rFonts w:ascii="宋体" w:hAnsi="宋体" w:cs="Arial" w:hint="eastAsia"/>
          <w:kern w:val="2"/>
          <w:sz w:val="24"/>
          <w:szCs w:val="24"/>
        </w:rPr>
        <w:t>及</w:t>
      </w:r>
      <w:r w:rsidR="00AB49E7">
        <w:rPr>
          <w:rFonts w:ascii="宋体" w:hAnsi="宋体" w:cs="Arial" w:hint="eastAsia"/>
          <w:kern w:val="2"/>
          <w:sz w:val="24"/>
          <w:szCs w:val="24"/>
        </w:rPr>
        <w:t>PPT制作</w:t>
      </w:r>
      <w:r w:rsidR="00234DCC" w:rsidRPr="009103A5">
        <w:rPr>
          <w:rFonts w:ascii="宋体" w:hAnsi="宋体" w:cs="Arial" w:hint="eastAsia"/>
          <w:kern w:val="2"/>
          <w:sz w:val="24"/>
          <w:szCs w:val="24"/>
        </w:rPr>
        <w:t>。</w:t>
      </w:r>
      <w:r w:rsidR="00EB211E" w:rsidRPr="00EB211E">
        <w:rPr>
          <w:rFonts w:ascii="宋体" w:hAnsi="宋体" w:cs="Arial" w:hint="eastAsia"/>
          <w:b/>
          <w:kern w:val="2"/>
          <w:sz w:val="24"/>
          <w:szCs w:val="24"/>
        </w:rPr>
        <w:t>集训自愿参加，可用集训成绩替代7月份短学期的课程成绩</w:t>
      </w:r>
      <w:r w:rsidR="00EB211E">
        <w:rPr>
          <w:rFonts w:ascii="宋体" w:hAnsi="宋体" w:cs="Arial" w:hint="eastAsia"/>
          <w:b/>
          <w:kern w:val="2"/>
          <w:sz w:val="24"/>
          <w:szCs w:val="24"/>
        </w:rPr>
        <w:t>（要求必须完成研究报告和实物作品）</w:t>
      </w:r>
      <w:r w:rsidR="00EB211E" w:rsidRPr="00EB211E">
        <w:rPr>
          <w:rFonts w:ascii="宋体" w:hAnsi="宋体" w:cs="Arial" w:hint="eastAsia"/>
          <w:b/>
          <w:kern w:val="2"/>
          <w:sz w:val="24"/>
          <w:szCs w:val="24"/>
        </w:rPr>
        <w:t>。</w:t>
      </w:r>
      <w:r w:rsidR="00E138C0">
        <w:rPr>
          <w:rFonts w:ascii="宋体" w:hAnsi="宋体" w:cs="Arial" w:hint="eastAsia"/>
          <w:b/>
          <w:kern w:val="2"/>
          <w:sz w:val="24"/>
          <w:szCs w:val="24"/>
        </w:rPr>
        <w:t>参加集训的队伍，请</w:t>
      </w:r>
      <w:r w:rsidR="002E5DC7">
        <w:rPr>
          <w:rFonts w:ascii="宋体" w:hAnsi="宋体" w:cs="Arial" w:hint="eastAsia"/>
          <w:b/>
          <w:kern w:val="2"/>
          <w:sz w:val="24"/>
          <w:szCs w:val="24"/>
        </w:rPr>
        <w:t>将短学期</w:t>
      </w:r>
      <w:r w:rsidR="00E138C0">
        <w:rPr>
          <w:rFonts w:ascii="宋体" w:hAnsi="宋体" w:cs="Arial" w:hint="eastAsia"/>
          <w:b/>
          <w:kern w:val="2"/>
          <w:sz w:val="24"/>
          <w:szCs w:val="24"/>
        </w:rPr>
        <w:t>课程</w:t>
      </w:r>
      <w:r w:rsidR="006D1AF4">
        <w:rPr>
          <w:rFonts w:ascii="宋体" w:hAnsi="宋体" w:cs="Arial" w:hint="eastAsia"/>
          <w:b/>
          <w:kern w:val="2"/>
          <w:sz w:val="24"/>
          <w:szCs w:val="24"/>
        </w:rPr>
        <w:t>信息</w:t>
      </w:r>
      <w:r w:rsidR="002E5DC7">
        <w:rPr>
          <w:rFonts w:ascii="宋体" w:hAnsi="宋体" w:cs="Arial" w:hint="eastAsia"/>
          <w:b/>
          <w:kern w:val="2"/>
          <w:sz w:val="24"/>
          <w:szCs w:val="24"/>
        </w:rPr>
        <w:t>（课程名称、选课</w:t>
      </w:r>
      <w:proofErr w:type="gramStart"/>
      <w:r w:rsidR="002E5DC7">
        <w:rPr>
          <w:rFonts w:ascii="宋体" w:hAnsi="宋体" w:cs="Arial" w:hint="eastAsia"/>
          <w:b/>
          <w:kern w:val="2"/>
          <w:sz w:val="24"/>
          <w:szCs w:val="24"/>
        </w:rPr>
        <w:t>课</w:t>
      </w:r>
      <w:proofErr w:type="gramEnd"/>
      <w:r w:rsidR="002E5DC7">
        <w:rPr>
          <w:rFonts w:ascii="宋体" w:hAnsi="宋体" w:cs="Arial" w:hint="eastAsia"/>
          <w:b/>
          <w:kern w:val="2"/>
          <w:sz w:val="24"/>
          <w:szCs w:val="24"/>
        </w:rPr>
        <w:t>号）</w:t>
      </w:r>
      <w:r w:rsidR="006D1AF4">
        <w:rPr>
          <w:rFonts w:ascii="宋体" w:hAnsi="宋体" w:cs="Arial" w:hint="eastAsia"/>
          <w:b/>
          <w:kern w:val="2"/>
          <w:sz w:val="24"/>
          <w:szCs w:val="24"/>
        </w:rPr>
        <w:t>填写准确</w:t>
      </w:r>
      <w:r w:rsidR="006D1AF4">
        <w:rPr>
          <w:rFonts w:ascii="宋体" w:hAnsi="宋体" w:cs="Arial"/>
          <w:b/>
          <w:kern w:val="2"/>
          <w:sz w:val="24"/>
          <w:szCs w:val="24"/>
        </w:rPr>
        <w:t>。</w:t>
      </w:r>
    </w:p>
    <w:p w:rsidR="006B1F6A" w:rsidRPr="009103A5" w:rsidRDefault="006B1F6A" w:rsidP="009103A5">
      <w:pPr>
        <w:pStyle w:val="p0"/>
        <w:spacing w:line="300" w:lineRule="auto"/>
        <w:ind w:firstLine="480"/>
        <w:jc w:val="left"/>
        <w:rPr>
          <w:rFonts w:ascii="宋体" w:hAnsi="宋体" w:cs="Arial"/>
          <w:kern w:val="2"/>
          <w:sz w:val="24"/>
          <w:szCs w:val="24"/>
        </w:rPr>
      </w:pPr>
      <w:r w:rsidRPr="009103A5">
        <w:rPr>
          <w:rFonts w:ascii="宋体" w:hAnsi="宋体" w:cs="Arial" w:hint="eastAsia"/>
          <w:b/>
          <w:kern w:val="2"/>
          <w:sz w:val="24"/>
          <w:szCs w:val="24"/>
        </w:rPr>
        <w:t>二、</w:t>
      </w:r>
      <w:r w:rsidR="00B7278F" w:rsidRPr="009103A5">
        <w:rPr>
          <w:rFonts w:ascii="宋体" w:hAnsi="宋体" w:cs="Arial" w:hint="eastAsia"/>
          <w:b/>
          <w:kern w:val="2"/>
          <w:sz w:val="24"/>
          <w:szCs w:val="24"/>
        </w:rPr>
        <w:t>决赛</w:t>
      </w:r>
      <w:r w:rsidRPr="009103A5">
        <w:rPr>
          <w:rFonts w:ascii="宋体" w:hAnsi="宋体" w:cs="Arial" w:hint="eastAsia"/>
          <w:b/>
          <w:kern w:val="2"/>
          <w:sz w:val="24"/>
          <w:szCs w:val="24"/>
        </w:rPr>
        <w:t>流程</w:t>
      </w:r>
    </w:p>
    <w:p w:rsidR="00E138C0" w:rsidRPr="009103A5" w:rsidRDefault="006B1F6A" w:rsidP="000C144C">
      <w:pPr>
        <w:pStyle w:val="p0"/>
        <w:spacing w:line="300" w:lineRule="auto"/>
        <w:ind w:firstLine="480"/>
        <w:jc w:val="left"/>
        <w:rPr>
          <w:rFonts w:ascii="宋体" w:hAnsi="宋体" w:cs="Arial"/>
          <w:kern w:val="2"/>
          <w:sz w:val="24"/>
          <w:szCs w:val="24"/>
        </w:rPr>
      </w:pPr>
      <w:r w:rsidRPr="009103A5">
        <w:rPr>
          <w:rFonts w:ascii="宋体" w:hAnsi="宋体" w:cs="Arial" w:hint="eastAsia"/>
          <w:kern w:val="2"/>
          <w:sz w:val="24"/>
          <w:szCs w:val="24"/>
        </w:rPr>
        <w:t>1、参赛队伍于7月</w:t>
      </w:r>
      <w:r w:rsidR="002E5DC7">
        <w:rPr>
          <w:rFonts w:ascii="宋体" w:hAnsi="宋体" w:cs="Arial" w:hint="eastAsia"/>
          <w:kern w:val="2"/>
          <w:sz w:val="24"/>
          <w:szCs w:val="24"/>
        </w:rPr>
        <w:t>9</w:t>
      </w:r>
      <w:r w:rsidRPr="009103A5">
        <w:rPr>
          <w:rFonts w:ascii="宋体" w:hAnsi="宋体" w:cs="Arial" w:hint="eastAsia"/>
          <w:kern w:val="2"/>
          <w:sz w:val="24"/>
          <w:szCs w:val="24"/>
        </w:rPr>
        <w:t>日9:</w:t>
      </w:r>
      <w:r w:rsidRPr="009103A5">
        <w:rPr>
          <w:rFonts w:ascii="宋体" w:hAnsi="宋体" w:cs="Arial"/>
          <w:kern w:val="2"/>
          <w:sz w:val="24"/>
          <w:szCs w:val="24"/>
        </w:rPr>
        <w:t>00</w:t>
      </w:r>
      <w:r w:rsidRPr="009103A5">
        <w:rPr>
          <w:rFonts w:ascii="宋体" w:hAnsi="宋体" w:cs="Arial" w:hint="eastAsia"/>
          <w:kern w:val="2"/>
          <w:sz w:val="24"/>
          <w:szCs w:val="24"/>
        </w:rPr>
        <w:t>之前提交研究报告和实物作品，由竞赛评委</w:t>
      </w:r>
      <w:r w:rsidR="000F5081">
        <w:rPr>
          <w:rFonts w:ascii="宋体" w:hAnsi="宋体" w:cs="Arial" w:hint="eastAsia"/>
          <w:kern w:val="2"/>
          <w:sz w:val="24"/>
          <w:szCs w:val="24"/>
        </w:rPr>
        <w:t>对作品进行验收</w:t>
      </w:r>
      <w:r w:rsidRPr="009103A5">
        <w:rPr>
          <w:rFonts w:ascii="宋体" w:hAnsi="宋体" w:cs="Arial" w:hint="eastAsia"/>
          <w:kern w:val="2"/>
          <w:sz w:val="24"/>
          <w:szCs w:val="24"/>
        </w:rPr>
        <w:t>。</w:t>
      </w:r>
    </w:p>
    <w:p w:rsidR="006B1F6A" w:rsidRPr="009103A5" w:rsidRDefault="006B1F6A" w:rsidP="009103A5">
      <w:pPr>
        <w:pStyle w:val="p0"/>
        <w:spacing w:line="300" w:lineRule="auto"/>
        <w:ind w:firstLine="480"/>
        <w:jc w:val="left"/>
        <w:rPr>
          <w:rFonts w:ascii="宋体" w:hAnsi="宋体" w:cs="Arial"/>
          <w:kern w:val="2"/>
          <w:sz w:val="24"/>
          <w:szCs w:val="24"/>
        </w:rPr>
      </w:pPr>
      <w:r w:rsidRPr="009103A5">
        <w:rPr>
          <w:rFonts w:ascii="宋体" w:hAnsi="宋体" w:cs="Arial" w:hint="eastAsia"/>
          <w:kern w:val="2"/>
          <w:sz w:val="24"/>
          <w:szCs w:val="24"/>
        </w:rPr>
        <w:t>2、参赛队伍于7月1</w:t>
      </w:r>
      <w:r w:rsidR="002E5DC7">
        <w:rPr>
          <w:rFonts w:ascii="宋体" w:hAnsi="宋体" w:cs="Arial" w:hint="eastAsia"/>
          <w:kern w:val="2"/>
          <w:sz w:val="24"/>
          <w:szCs w:val="24"/>
        </w:rPr>
        <w:t>0</w:t>
      </w:r>
      <w:r w:rsidRPr="009103A5">
        <w:rPr>
          <w:rFonts w:ascii="宋体" w:hAnsi="宋体" w:cs="Arial" w:hint="eastAsia"/>
          <w:kern w:val="2"/>
          <w:sz w:val="24"/>
          <w:szCs w:val="24"/>
        </w:rPr>
        <w:t>日参加现场汇报答辩</w:t>
      </w:r>
      <w:r w:rsidR="00CD0813" w:rsidRPr="009103A5">
        <w:rPr>
          <w:rFonts w:ascii="宋体" w:hAnsi="宋体" w:cs="Arial" w:hint="eastAsia"/>
          <w:kern w:val="2"/>
          <w:sz w:val="24"/>
          <w:szCs w:val="24"/>
        </w:rPr>
        <w:t>（</w:t>
      </w:r>
      <w:r w:rsidR="00CD0813" w:rsidRPr="00E02468">
        <w:rPr>
          <w:rFonts w:ascii="宋体" w:hAnsi="宋体" w:cs="Arial" w:hint="eastAsia"/>
          <w:b/>
          <w:bCs/>
          <w:kern w:val="2"/>
          <w:sz w:val="24"/>
          <w:szCs w:val="24"/>
        </w:rPr>
        <w:t>要求准备</w:t>
      </w:r>
      <w:bookmarkStart w:id="0" w:name="_GoBack"/>
      <w:bookmarkEnd w:id="0"/>
      <w:r w:rsidR="00CD0813" w:rsidRPr="00E02468">
        <w:rPr>
          <w:rFonts w:ascii="宋体" w:hAnsi="宋体" w:cs="Arial" w:hint="eastAsia"/>
          <w:b/>
          <w:bCs/>
          <w:kern w:val="2"/>
          <w:sz w:val="24"/>
          <w:szCs w:val="24"/>
        </w:rPr>
        <w:t>PPT</w:t>
      </w:r>
      <w:r w:rsidR="00E02468">
        <w:rPr>
          <w:rFonts w:ascii="宋体" w:hAnsi="宋体" w:cs="Arial" w:hint="eastAsia"/>
          <w:kern w:val="2"/>
          <w:sz w:val="24"/>
          <w:szCs w:val="24"/>
        </w:rPr>
        <w:t>，</w:t>
      </w:r>
      <w:r w:rsidR="00E02468" w:rsidRPr="00917776">
        <w:rPr>
          <w:rFonts w:ascii="宋体" w:hAnsi="宋体" w:cs="Arial" w:hint="eastAsia"/>
          <w:b/>
          <w:bCs/>
          <w:kern w:val="2"/>
          <w:sz w:val="24"/>
          <w:szCs w:val="24"/>
        </w:rPr>
        <w:t>决赛具体地点</w:t>
      </w:r>
      <w:r w:rsidR="00E02468" w:rsidRPr="00917776">
        <w:rPr>
          <w:rFonts w:ascii="宋体" w:hAnsi="宋体" w:cs="Arial" w:hint="eastAsia"/>
          <w:b/>
          <w:bCs/>
          <w:kern w:val="2"/>
          <w:sz w:val="24"/>
          <w:szCs w:val="24"/>
        </w:rPr>
        <w:t>、</w:t>
      </w:r>
      <w:r w:rsidR="00E02468" w:rsidRPr="00917776">
        <w:rPr>
          <w:rFonts w:ascii="宋体" w:hAnsi="宋体" w:cs="Arial" w:hint="eastAsia"/>
          <w:b/>
          <w:bCs/>
          <w:kern w:val="2"/>
          <w:sz w:val="24"/>
          <w:szCs w:val="24"/>
        </w:rPr>
        <w:t>时间及分组情况请关注后续通知</w:t>
      </w:r>
      <w:r w:rsidR="00CD0813" w:rsidRPr="009103A5">
        <w:rPr>
          <w:rFonts w:ascii="宋体" w:hAnsi="宋体" w:cs="Arial" w:hint="eastAsia"/>
          <w:kern w:val="2"/>
          <w:sz w:val="24"/>
          <w:szCs w:val="24"/>
        </w:rPr>
        <w:t>），具体答辩流程如下：</w:t>
      </w:r>
    </w:p>
    <w:p w:rsidR="00CD0813" w:rsidRPr="009103A5" w:rsidRDefault="00CD0813" w:rsidP="009103A5">
      <w:pPr>
        <w:pStyle w:val="p0"/>
        <w:spacing w:line="300" w:lineRule="auto"/>
        <w:ind w:firstLine="465"/>
        <w:jc w:val="left"/>
        <w:rPr>
          <w:rFonts w:ascii="宋体" w:hAnsi="宋体" w:cs="Arial"/>
          <w:kern w:val="2"/>
          <w:sz w:val="24"/>
          <w:szCs w:val="24"/>
        </w:rPr>
      </w:pPr>
      <w:r w:rsidRPr="009103A5">
        <w:rPr>
          <w:rFonts w:ascii="宋体" w:hAnsi="宋体" w:cs="Arial" w:hint="eastAsia"/>
          <w:kern w:val="2"/>
          <w:sz w:val="24"/>
          <w:szCs w:val="24"/>
        </w:rPr>
        <w:t>1） 小组陈述</w:t>
      </w:r>
    </w:p>
    <w:p w:rsidR="00CD0813" w:rsidRPr="009103A5" w:rsidRDefault="00CD0813" w:rsidP="009103A5">
      <w:pPr>
        <w:pStyle w:val="p0"/>
        <w:spacing w:line="300" w:lineRule="auto"/>
        <w:ind w:firstLine="465"/>
        <w:jc w:val="left"/>
        <w:rPr>
          <w:rFonts w:ascii="宋体" w:hAnsi="宋体" w:cs="Arial"/>
          <w:kern w:val="2"/>
          <w:sz w:val="24"/>
          <w:szCs w:val="24"/>
        </w:rPr>
      </w:pPr>
      <w:r w:rsidRPr="009103A5">
        <w:rPr>
          <w:rFonts w:ascii="宋体" w:hAnsi="宋体" w:cs="Arial" w:hint="eastAsia"/>
          <w:kern w:val="2"/>
          <w:sz w:val="24"/>
          <w:szCs w:val="24"/>
        </w:rPr>
        <w:t>每个队伍</w:t>
      </w:r>
      <w:r w:rsidR="002E5DC7">
        <w:rPr>
          <w:rFonts w:ascii="宋体" w:hAnsi="宋体" w:cs="Arial" w:hint="eastAsia"/>
          <w:kern w:val="2"/>
          <w:sz w:val="24"/>
          <w:szCs w:val="24"/>
        </w:rPr>
        <w:t>选一个队员</w:t>
      </w:r>
      <w:r w:rsidRPr="009103A5">
        <w:rPr>
          <w:rFonts w:ascii="宋体" w:hAnsi="宋体" w:cs="Arial" w:hint="eastAsia"/>
          <w:kern w:val="2"/>
          <w:sz w:val="24"/>
          <w:szCs w:val="24"/>
        </w:rPr>
        <w:t>作为陈述人，介绍团队成员，并对所报项目进行陈述（重点介绍项目所涉及的物理知识点和创新点）。陈述过程可借助</w:t>
      </w:r>
      <w:r w:rsidRPr="009103A5">
        <w:rPr>
          <w:rFonts w:ascii="宋体" w:hAnsi="宋体" w:cs="Arial"/>
          <w:kern w:val="2"/>
          <w:sz w:val="24"/>
          <w:szCs w:val="24"/>
        </w:rPr>
        <w:t>PPT</w:t>
      </w:r>
      <w:r w:rsidRPr="009103A5">
        <w:rPr>
          <w:rFonts w:ascii="宋体" w:hAnsi="宋体" w:cs="Arial" w:hint="eastAsia"/>
          <w:kern w:val="2"/>
          <w:sz w:val="24"/>
          <w:szCs w:val="24"/>
        </w:rPr>
        <w:t>等工具进行讲解，陈述时间为10分钟。</w:t>
      </w:r>
    </w:p>
    <w:p w:rsidR="00CD0813" w:rsidRPr="009103A5" w:rsidRDefault="00CD0813" w:rsidP="009103A5">
      <w:pPr>
        <w:pStyle w:val="p0"/>
        <w:spacing w:line="300" w:lineRule="auto"/>
        <w:ind w:firstLine="465"/>
        <w:jc w:val="left"/>
        <w:rPr>
          <w:rFonts w:ascii="宋体" w:hAnsi="宋体" w:cs="Arial"/>
          <w:kern w:val="2"/>
          <w:sz w:val="24"/>
          <w:szCs w:val="24"/>
        </w:rPr>
      </w:pPr>
      <w:r w:rsidRPr="009103A5">
        <w:rPr>
          <w:rFonts w:ascii="宋体" w:hAnsi="宋体" w:cs="Arial" w:hint="eastAsia"/>
          <w:kern w:val="2"/>
          <w:sz w:val="24"/>
          <w:szCs w:val="24"/>
        </w:rPr>
        <w:t>2）答辩环节</w:t>
      </w:r>
    </w:p>
    <w:p w:rsidR="00CD0813" w:rsidRPr="009103A5" w:rsidRDefault="00CD0813" w:rsidP="009103A5">
      <w:pPr>
        <w:pStyle w:val="p0"/>
        <w:spacing w:line="300" w:lineRule="auto"/>
        <w:ind w:firstLine="480"/>
        <w:jc w:val="left"/>
        <w:rPr>
          <w:rFonts w:ascii="宋体" w:hAnsi="宋体" w:cs="Arial"/>
          <w:kern w:val="2"/>
          <w:sz w:val="24"/>
          <w:szCs w:val="24"/>
        </w:rPr>
      </w:pPr>
      <w:r w:rsidRPr="009103A5">
        <w:rPr>
          <w:rFonts w:ascii="宋体" w:hAnsi="宋体" w:cs="Arial" w:hint="eastAsia"/>
          <w:kern w:val="2"/>
          <w:sz w:val="24"/>
          <w:szCs w:val="24"/>
        </w:rPr>
        <w:t>此环节由评委对方案进行提问，由团队成员进行回答，评委提问问题个数不限，提问和回答时间总计不超过5分钟。</w:t>
      </w:r>
    </w:p>
    <w:p w:rsidR="00F93064" w:rsidRPr="009103A5" w:rsidRDefault="00F93064" w:rsidP="009103A5">
      <w:pPr>
        <w:pStyle w:val="a9"/>
        <w:spacing w:before="0" w:after="0" w:line="300" w:lineRule="auto"/>
        <w:ind w:firstLineChars="200" w:firstLine="480"/>
        <w:jc w:val="left"/>
        <w:rPr>
          <w:rFonts w:ascii="宋体" w:hAnsi="宋体"/>
          <w:b w:val="0"/>
          <w:kern w:val="2"/>
          <w:sz w:val="24"/>
          <w:szCs w:val="24"/>
        </w:rPr>
      </w:pPr>
      <w:r w:rsidRPr="009103A5">
        <w:rPr>
          <w:rFonts w:ascii="宋体" w:hAnsi="宋体" w:cs="Arial" w:hint="eastAsia"/>
          <w:b w:val="0"/>
          <w:kern w:val="2"/>
          <w:sz w:val="24"/>
          <w:szCs w:val="24"/>
        </w:rPr>
        <w:t>3、</w:t>
      </w:r>
      <w:r w:rsidRPr="009103A5">
        <w:rPr>
          <w:rFonts w:ascii="宋体" w:hAnsi="宋体" w:hint="eastAsia"/>
          <w:b w:val="0"/>
          <w:kern w:val="2"/>
          <w:sz w:val="24"/>
          <w:szCs w:val="24"/>
        </w:rPr>
        <w:t>评分标准和评分方法</w:t>
      </w:r>
    </w:p>
    <w:p w:rsidR="00F93064" w:rsidRPr="009103A5" w:rsidRDefault="00F93064" w:rsidP="009103A5">
      <w:pPr>
        <w:widowControl/>
        <w:spacing w:beforeLines="0" w:line="300" w:lineRule="auto"/>
        <w:ind w:firstLineChars="196" w:firstLine="470"/>
        <w:jc w:val="left"/>
        <w:rPr>
          <w:rFonts w:ascii="宋体" w:eastAsia="宋体" w:hAnsi="宋体"/>
          <w:kern w:val="0"/>
          <w:sz w:val="24"/>
          <w:szCs w:val="24"/>
        </w:rPr>
      </w:pPr>
      <w:r w:rsidRPr="009103A5">
        <w:rPr>
          <w:rFonts w:ascii="宋体" w:eastAsia="宋体" w:hAnsi="宋体" w:hint="eastAsia"/>
          <w:kern w:val="0"/>
          <w:sz w:val="24"/>
          <w:szCs w:val="24"/>
        </w:rPr>
        <w:t>1）.评分标准</w:t>
      </w:r>
    </w:p>
    <w:p w:rsidR="00F93064" w:rsidRPr="009103A5" w:rsidRDefault="001E524B" w:rsidP="009103A5">
      <w:pPr>
        <w:widowControl/>
        <w:spacing w:beforeLines="0" w:line="300" w:lineRule="auto"/>
        <w:ind w:firstLineChars="196" w:firstLine="470"/>
        <w:jc w:val="left"/>
        <w:rPr>
          <w:rFonts w:ascii="宋体" w:eastAsia="宋体" w:hAnsi="宋体"/>
          <w:kern w:val="0"/>
          <w:sz w:val="24"/>
          <w:szCs w:val="24"/>
        </w:rPr>
      </w:pPr>
      <w:r>
        <w:rPr>
          <w:rFonts w:ascii="宋体" w:eastAsia="宋体" w:hAnsi="宋体" w:hint="eastAsia"/>
          <w:kern w:val="0"/>
          <w:sz w:val="24"/>
          <w:szCs w:val="24"/>
        </w:rPr>
        <w:t>答辩环节</w:t>
      </w:r>
      <w:r w:rsidR="00F93064" w:rsidRPr="009103A5">
        <w:rPr>
          <w:rFonts w:ascii="宋体" w:eastAsia="宋体" w:hAnsi="宋体" w:hint="eastAsia"/>
          <w:kern w:val="0"/>
          <w:sz w:val="24"/>
          <w:szCs w:val="24"/>
        </w:rPr>
        <w:t>评分</w:t>
      </w:r>
      <w:r>
        <w:rPr>
          <w:rFonts w:ascii="宋体" w:eastAsia="宋体" w:hAnsi="宋体" w:hint="eastAsia"/>
          <w:kern w:val="0"/>
          <w:sz w:val="24"/>
          <w:szCs w:val="24"/>
        </w:rPr>
        <w:t>的</w:t>
      </w:r>
      <w:r w:rsidR="00F93064" w:rsidRPr="009103A5">
        <w:rPr>
          <w:rFonts w:ascii="宋体" w:eastAsia="宋体" w:hAnsi="宋体" w:hint="eastAsia"/>
          <w:kern w:val="0"/>
          <w:sz w:val="24"/>
          <w:szCs w:val="24"/>
        </w:rPr>
        <w:t>满分为100分。主要包括如下内容：</w:t>
      </w:r>
    </w:p>
    <w:p w:rsidR="00F93064" w:rsidRPr="009103A5" w:rsidRDefault="00F93064" w:rsidP="009103A5">
      <w:pPr>
        <w:snapToGrid w:val="0"/>
        <w:spacing w:beforeLines="0" w:line="300" w:lineRule="auto"/>
        <w:ind w:firstLineChars="200" w:firstLine="480"/>
        <w:rPr>
          <w:rFonts w:ascii="宋体" w:eastAsia="宋体" w:hAnsi="宋体"/>
          <w:kern w:val="0"/>
          <w:sz w:val="24"/>
          <w:szCs w:val="24"/>
        </w:rPr>
      </w:pPr>
      <w:r w:rsidRPr="009103A5">
        <w:rPr>
          <w:rFonts w:ascii="宋体" w:eastAsia="宋体" w:hAnsi="宋体"/>
          <w:kern w:val="0"/>
          <w:sz w:val="24"/>
          <w:szCs w:val="24"/>
        </w:rPr>
        <w:t xml:space="preserve">a. </w:t>
      </w:r>
      <w:r w:rsidRPr="009103A5">
        <w:rPr>
          <w:rFonts w:ascii="宋体" w:eastAsia="宋体" w:hAnsi="宋体" w:hint="eastAsia"/>
          <w:kern w:val="0"/>
          <w:sz w:val="24"/>
          <w:szCs w:val="24"/>
        </w:rPr>
        <w:t>选题</w:t>
      </w:r>
      <w:r w:rsidR="00130A68">
        <w:rPr>
          <w:rFonts w:ascii="宋体" w:eastAsia="宋体" w:hAnsi="宋体" w:hint="eastAsia"/>
          <w:kern w:val="0"/>
          <w:sz w:val="24"/>
          <w:szCs w:val="24"/>
        </w:rPr>
        <w:t>及</w:t>
      </w:r>
      <w:r w:rsidRPr="009103A5">
        <w:rPr>
          <w:rFonts w:ascii="宋体" w:eastAsia="宋体" w:hAnsi="宋体" w:hint="eastAsia"/>
          <w:kern w:val="0"/>
          <w:sz w:val="24"/>
          <w:szCs w:val="24"/>
        </w:rPr>
        <w:t>过程（满分30分）：</w:t>
      </w:r>
      <w:r w:rsidR="00130A68">
        <w:rPr>
          <w:rFonts w:hint="eastAsia"/>
          <w:kern w:val="0"/>
          <w:sz w:val="24"/>
        </w:rPr>
        <w:t>选题及过程（满分</w:t>
      </w:r>
      <w:r w:rsidR="00130A68">
        <w:rPr>
          <w:rFonts w:hint="eastAsia"/>
          <w:kern w:val="0"/>
          <w:sz w:val="24"/>
        </w:rPr>
        <w:t>30</w:t>
      </w:r>
      <w:r w:rsidR="00130A68">
        <w:rPr>
          <w:rFonts w:hint="eastAsia"/>
          <w:kern w:val="0"/>
          <w:sz w:val="24"/>
        </w:rPr>
        <w:t>分）：选题有研究价值，选题与研究内容的物理思想清晰，所研究的物理原理充分体现与竞赛主题相关的物理思想；竞赛作品有应用价值。</w:t>
      </w:r>
    </w:p>
    <w:p w:rsidR="00F93064" w:rsidRPr="009103A5" w:rsidRDefault="00F93064" w:rsidP="009103A5">
      <w:pPr>
        <w:snapToGrid w:val="0"/>
        <w:spacing w:beforeLines="0" w:line="300" w:lineRule="auto"/>
        <w:ind w:firstLineChars="200" w:firstLine="480"/>
        <w:rPr>
          <w:rFonts w:ascii="宋体" w:eastAsia="宋体" w:hAnsi="宋体"/>
          <w:kern w:val="0"/>
          <w:sz w:val="24"/>
          <w:szCs w:val="24"/>
        </w:rPr>
      </w:pPr>
      <w:r w:rsidRPr="009103A5">
        <w:rPr>
          <w:rFonts w:ascii="宋体" w:eastAsia="宋体" w:hAnsi="宋体" w:hint="eastAsia"/>
          <w:kern w:val="0"/>
          <w:sz w:val="24"/>
          <w:szCs w:val="24"/>
        </w:rPr>
        <w:t>b</w:t>
      </w:r>
      <w:r w:rsidRPr="009103A5">
        <w:rPr>
          <w:rFonts w:ascii="宋体" w:eastAsia="宋体" w:hAnsi="宋体"/>
          <w:kern w:val="0"/>
          <w:sz w:val="24"/>
          <w:szCs w:val="24"/>
        </w:rPr>
        <w:t xml:space="preserve">. </w:t>
      </w:r>
      <w:r w:rsidR="00130A68">
        <w:rPr>
          <w:rFonts w:hint="eastAsia"/>
          <w:kern w:val="0"/>
          <w:sz w:val="24"/>
        </w:rPr>
        <w:t>科学性（满分</w:t>
      </w:r>
      <w:r w:rsidR="00130A68">
        <w:rPr>
          <w:rFonts w:hint="eastAsia"/>
          <w:kern w:val="0"/>
          <w:sz w:val="24"/>
        </w:rPr>
        <w:t>20</w:t>
      </w:r>
      <w:r w:rsidR="00130A68">
        <w:rPr>
          <w:rFonts w:hint="eastAsia"/>
          <w:kern w:val="0"/>
          <w:sz w:val="24"/>
        </w:rPr>
        <w:t>分）：选题具有科学意义；科学理论运用准确，研究方法先进可行，技术方案合理可靠，实施方案科学合理。</w:t>
      </w:r>
    </w:p>
    <w:p w:rsidR="00F93064" w:rsidRPr="009103A5" w:rsidRDefault="00F93064" w:rsidP="009103A5">
      <w:pPr>
        <w:snapToGrid w:val="0"/>
        <w:spacing w:beforeLines="0" w:line="300" w:lineRule="auto"/>
        <w:rPr>
          <w:rFonts w:ascii="宋体" w:eastAsia="宋体" w:hAnsi="宋体"/>
          <w:kern w:val="0"/>
          <w:sz w:val="24"/>
          <w:szCs w:val="24"/>
        </w:rPr>
      </w:pPr>
      <w:r w:rsidRPr="009103A5">
        <w:rPr>
          <w:rFonts w:ascii="宋体" w:eastAsia="宋体" w:hAnsi="宋体" w:hint="eastAsia"/>
          <w:kern w:val="0"/>
          <w:sz w:val="24"/>
          <w:szCs w:val="24"/>
        </w:rPr>
        <w:t xml:space="preserve">    c</w:t>
      </w:r>
      <w:r w:rsidRPr="009103A5">
        <w:rPr>
          <w:rFonts w:ascii="宋体" w:eastAsia="宋体" w:hAnsi="宋体"/>
          <w:kern w:val="0"/>
          <w:sz w:val="24"/>
          <w:szCs w:val="24"/>
        </w:rPr>
        <w:t xml:space="preserve">. </w:t>
      </w:r>
      <w:r w:rsidR="000F5081">
        <w:rPr>
          <w:rFonts w:hint="eastAsia"/>
          <w:kern w:val="0"/>
          <w:sz w:val="24"/>
        </w:rPr>
        <w:t>创新性（满分</w:t>
      </w:r>
      <w:r w:rsidR="000F5081">
        <w:rPr>
          <w:rFonts w:hint="eastAsia"/>
          <w:kern w:val="0"/>
          <w:sz w:val="24"/>
        </w:rPr>
        <w:t>20</w:t>
      </w:r>
      <w:r w:rsidR="000F5081">
        <w:rPr>
          <w:rFonts w:hint="eastAsia"/>
          <w:kern w:val="0"/>
          <w:sz w:val="24"/>
        </w:rPr>
        <w:t>分）：有创新性思维，有</w:t>
      </w:r>
      <w:r w:rsidR="000F5081">
        <w:rPr>
          <w:rFonts w:hint="eastAsia"/>
          <w:sz w:val="24"/>
        </w:rPr>
        <w:t>独创性和新颖性</w:t>
      </w:r>
      <w:r w:rsidR="000F5081">
        <w:rPr>
          <w:rFonts w:hint="eastAsia"/>
          <w:kern w:val="0"/>
          <w:sz w:val="24"/>
        </w:rPr>
        <w:t>，创新点明显。</w:t>
      </w:r>
    </w:p>
    <w:p w:rsidR="00F93064" w:rsidRPr="009103A5" w:rsidRDefault="00F93064" w:rsidP="009103A5">
      <w:pPr>
        <w:snapToGrid w:val="0"/>
        <w:spacing w:beforeLines="0" w:line="300" w:lineRule="auto"/>
        <w:rPr>
          <w:rFonts w:ascii="宋体" w:eastAsia="宋体" w:hAnsi="宋体"/>
          <w:kern w:val="0"/>
          <w:sz w:val="24"/>
          <w:szCs w:val="24"/>
        </w:rPr>
      </w:pPr>
      <w:r w:rsidRPr="009103A5">
        <w:rPr>
          <w:rFonts w:ascii="宋体" w:eastAsia="宋体" w:hAnsi="宋体" w:hint="eastAsia"/>
          <w:kern w:val="0"/>
          <w:sz w:val="24"/>
          <w:szCs w:val="24"/>
        </w:rPr>
        <w:t xml:space="preserve">    d</w:t>
      </w:r>
      <w:r w:rsidRPr="009103A5">
        <w:rPr>
          <w:rFonts w:ascii="宋体" w:eastAsia="宋体" w:hAnsi="宋体"/>
          <w:kern w:val="0"/>
          <w:sz w:val="24"/>
          <w:szCs w:val="24"/>
        </w:rPr>
        <w:t xml:space="preserve">. </w:t>
      </w:r>
      <w:r w:rsidR="000F5081">
        <w:rPr>
          <w:rFonts w:hint="eastAsia"/>
          <w:kern w:val="0"/>
          <w:sz w:val="24"/>
        </w:rPr>
        <w:t>完整性（满分</w:t>
      </w:r>
      <w:r w:rsidR="000F5081">
        <w:rPr>
          <w:rFonts w:hint="eastAsia"/>
          <w:kern w:val="0"/>
          <w:sz w:val="24"/>
        </w:rPr>
        <w:t>10</w:t>
      </w:r>
      <w:r w:rsidR="000F5081">
        <w:rPr>
          <w:rFonts w:hint="eastAsia"/>
          <w:kern w:val="0"/>
          <w:sz w:val="24"/>
        </w:rPr>
        <w:t>分）：过程完整，资料丰富、齐全，研究和分析数据充分，有说服力；研究达到一定阶段，有阶段性成果或终期成果；有足够的科学研究工作量（包括调查、</w:t>
      </w:r>
      <w:r w:rsidR="000F5081">
        <w:rPr>
          <w:rFonts w:hint="eastAsia"/>
          <w:kern w:val="0"/>
          <w:sz w:val="24"/>
        </w:rPr>
        <w:lastRenderedPageBreak/>
        <w:t>实验、制作、求证等方面工作量）。</w:t>
      </w:r>
    </w:p>
    <w:p w:rsidR="00F93064" w:rsidRPr="009103A5" w:rsidRDefault="00F93064" w:rsidP="009103A5">
      <w:pPr>
        <w:snapToGrid w:val="0"/>
        <w:spacing w:beforeLines="0" w:line="300" w:lineRule="auto"/>
        <w:rPr>
          <w:rFonts w:ascii="宋体" w:eastAsia="宋体" w:hAnsi="宋体"/>
          <w:kern w:val="0"/>
          <w:sz w:val="24"/>
          <w:szCs w:val="24"/>
        </w:rPr>
      </w:pPr>
      <w:r w:rsidRPr="009103A5">
        <w:rPr>
          <w:rFonts w:ascii="宋体" w:eastAsia="宋体" w:hAnsi="宋体" w:hint="eastAsia"/>
          <w:kern w:val="0"/>
          <w:sz w:val="24"/>
          <w:szCs w:val="24"/>
        </w:rPr>
        <w:t xml:space="preserve">    e</w:t>
      </w:r>
      <w:r w:rsidRPr="009103A5">
        <w:rPr>
          <w:rFonts w:ascii="宋体" w:eastAsia="宋体" w:hAnsi="宋体"/>
          <w:kern w:val="0"/>
          <w:sz w:val="24"/>
          <w:szCs w:val="24"/>
        </w:rPr>
        <w:t xml:space="preserve">. </w:t>
      </w:r>
      <w:r w:rsidR="000F5081">
        <w:rPr>
          <w:rFonts w:hint="eastAsia"/>
          <w:kern w:val="0"/>
          <w:sz w:val="24"/>
        </w:rPr>
        <w:t>答辩过程（满分</w:t>
      </w:r>
      <w:r w:rsidR="000F5081">
        <w:rPr>
          <w:rFonts w:hint="eastAsia"/>
          <w:kern w:val="0"/>
          <w:sz w:val="24"/>
        </w:rPr>
        <w:t>20</w:t>
      </w:r>
      <w:r w:rsidR="000F5081">
        <w:rPr>
          <w:rFonts w:hint="eastAsia"/>
          <w:kern w:val="0"/>
          <w:sz w:val="24"/>
        </w:rPr>
        <w:t>分）：表述过程清楚；竞赛作品完整、科学，有前瞻性；能够准确回答提出的问题。</w:t>
      </w:r>
    </w:p>
    <w:p w:rsidR="00F93064" w:rsidRPr="009103A5" w:rsidRDefault="00F93064" w:rsidP="009103A5">
      <w:pPr>
        <w:widowControl/>
        <w:spacing w:beforeLines="0" w:line="300" w:lineRule="auto"/>
        <w:ind w:firstLineChars="196" w:firstLine="470"/>
        <w:jc w:val="left"/>
        <w:rPr>
          <w:rFonts w:ascii="宋体" w:eastAsia="宋体" w:hAnsi="宋体"/>
          <w:kern w:val="0"/>
          <w:sz w:val="24"/>
          <w:szCs w:val="24"/>
        </w:rPr>
      </w:pPr>
      <w:r w:rsidRPr="009103A5">
        <w:rPr>
          <w:rFonts w:ascii="宋体" w:eastAsia="宋体" w:hAnsi="宋体" w:hint="eastAsia"/>
          <w:kern w:val="0"/>
          <w:sz w:val="24"/>
          <w:szCs w:val="24"/>
        </w:rPr>
        <w:t>2</w:t>
      </w:r>
      <w:r w:rsidRPr="009103A5">
        <w:rPr>
          <w:rFonts w:ascii="宋体" w:eastAsia="宋体" w:hAnsi="宋体"/>
          <w:kern w:val="0"/>
          <w:sz w:val="24"/>
          <w:szCs w:val="24"/>
        </w:rPr>
        <w:t>)</w:t>
      </w:r>
      <w:r w:rsidRPr="009103A5">
        <w:rPr>
          <w:rFonts w:ascii="宋体" w:eastAsia="宋体" w:hAnsi="宋体" w:hint="eastAsia"/>
          <w:kern w:val="0"/>
          <w:sz w:val="24"/>
          <w:szCs w:val="24"/>
        </w:rPr>
        <w:t>.评分方法</w:t>
      </w:r>
    </w:p>
    <w:p w:rsidR="00F93064" w:rsidRPr="009103A5" w:rsidRDefault="00F93064" w:rsidP="009103A5">
      <w:pPr>
        <w:widowControl/>
        <w:spacing w:beforeLines="0" w:line="300" w:lineRule="auto"/>
        <w:ind w:firstLineChars="196" w:firstLine="470"/>
        <w:jc w:val="left"/>
        <w:rPr>
          <w:rFonts w:ascii="宋体" w:eastAsia="宋体" w:hAnsi="宋体"/>
          <w:kern w:val="0"/>
          <w:sz w:val="24"/>
          <w:szCs w:val="24"/>
        </w:rPr>
      </w:pPr>
      <w:r w:rsidRPr="009103A5">
        <w:rPr>
          <w:rFonts w:ascii="宋体" w:eastAsia="宋体" w:hAnsi="宋体" w:hint="eastAsia"/>
          <w:kern w:val="0"/>
          <w:sz w:val="24"/>
          <w:szCs w:val="24"/>
        </w:rPr>
        <w:t>每位评委独立打分。对评委打分取平均值，总分从高到低依次排名</w:t>
      </w:r>
      <w:r w:rsidR="00A15143">
        <w:rPr>
          <w:rFonts w:ascii="宋体" w:eastAsia="宋体" w:hAnsi="宋体" w:hint="eastAsia"/>
          <w:kern w:val="0"/>
          <w:sz w:val="24"/>
          <w:szCs w:val="24"/>
        </w:rPr>
        <w:t>，</w:t>
      </w:r>
      <w:r w:rsidR="00AB49E7">
        <w:rPr>
          <w:rFonts w:ascii="宋体" w:eastAsia="宋体" w:hAnsi="宋体" w:hint="eastAsia"/>
          <w:kern w:val="0"/>
          <w:sz w:val="24"/>
          <w:szCs w:val="24"/>
        </w:rPr>
        <w:t>确定</w:t>
      </w:r>
      <w:r w:rsidRPr="009103A5">
        <w:rPr>
          <w:rFonts w:ascii="宋体" w:eastAsia="宋体" w:hAnsi="宋体" w:hint="eastAsia"/>
          <w:kern w:val="0"/>
          <w:sz w:val="24"/>
          <w:szCs w:val="24"/>
        </w:rPr>
        <w:t>本次竞赛的获奖项目与获奖等级。</w:t>
      </w:r>
    </w:p>
    <w:p w:rsidR="00F93064" w:rsidRPr="009103A5" w:rsidRDefault="00F93064" w:rsidP="009103A5">
      <w:pPr>
        <w:pStyle w:val="p0"/>
        <w:spacing w:line="300" w:lineRule="auto"/>
        <w:ind w:firstLine="480"/>
        <w:jc w:val="left"/>
        <w:rPr>
          <w:rFonts w:ascii="宋体" w:hAnsi="宋体" w:cs="Arial"/>
          <w:kern w:val="2"/>
          <w:sz w:val="24"/>
          <w:szCs w:val="24"/>
        </w:rPr>
      </w:pPr>
    </w:p>
    <w:p w:rsidR="00CD0813" w:rsidRPr="009103A5" w:rsidRDefault="00CD0813" w:rsidP="009103A5">
      <w:pPr>
        <w:pStyle w:val="p0"/>
        <w:spacing w:line="300" w:lineRule="auto"/>
        <w:ind w:firstLine="480"/>
        <w:jc w:val="left"/>
        <w:rPr>
          <w:rFonts w:ascii="宋体" w:hAnsi="宋体" w:cs="Arial"/>
          <w:b/>
          <w:kern w:val="2"/>
          <w:sz w:val="24"/>
          <w:szCs w:val="24"/>
        </w:rPr>
      </w:pPr>
      <w:r w:rsidRPr="009103A5">
        <w:rPr>
          <w:rFonts w:ascii="宋体" w:hAnsi="宋体" w:cs="Arial" w:hint="eastAsia"/>
          <w:b/>
          <w:kern w:val="2"/>
          <w:sz w:val="24"/>
          <w:szCs w:val="24"/>
        </w:rPr>
        <w:t>三</w:t>
      </w:r>
      <w:r w:rsidRPr="009103A5">
        <w:rPr>
          <w:rFonts w:ascii="宋体" w:hAnsi="宋体" w:cs="Arial"/>
          <w:b/>
          <w:kern w:val="2"/>
          <w:sz w:val="24"/>
          <w:szCs w:val="24"/>
        </w:rPr>
        <w:t>、评奖办法</w:t>
      </w:r>
    </w:p>
    <w:p w:rsidR="00CD0813" w:rsidRPr="009103A5" w:rsidRDefault="00CD0813" w:rsidP="009103A5">
      <w:pPr>
        <w:pStyle w:val="p0"/>
        <w:spacing w:line="300" w:lineRule="auto"/>
        <w:ind w:firstLine="480"/>
        <w:jc w:val="left"/>
        <w:rPr>
          <w:rFonts w:ascii="宋体" w:hAnsi="宋体" w:cs="Arial"/>
          <w:b/>
          <w:kern w:val="2"/>
          <w:sz w:val="24"/>
          <w:szCs w:val="24"/>
        </w:rPr>
      </w:pPr>
      <w:r w:rsidRPr="009103A5">
        <w:rPr>
          <w:rFonts w:ascii="宋体" w:hAnsi="宋体" w:cs="Arial"/>
          <w:sz w:val="24"/>
          <w:szCs w:val="24"/>
        </w:rPr>
        <w:t>获奖等级分一等</w:t>
      </w:r>
      <w:r w:rsidR="00A15143">
        <w:rPr>
          <w:rFonts w:ascii="宋体" w:hAnsi="宋体" w:cs="Arial"/>
          <w:sz w:val="24"/>
          <w:szCs w:val="24"/>
        </w:rPr>
        <w:t>奖</w:t>
      </w:r>
      <w:r w:rsidRPr="009103A5">
        <w:rPr>
          <w:rFonts w:ascii="宋体" w:hAnsi="宋体" w:cs="Arial"/>
          <w:sz w:val="24"/>
          <w:szCs w:val="24"/>
        </w:rPr>
        <w:t>、二等</w:t>
      </w:r>
      <w:r w:rsidR="00A15143">
        <w:rPr>
          <w:rFonts w:ascii="宋体" w:hAnsi="宋体" w:cs="Arial"/>
          <w:sz w:val="24"/>
          <w:szCs w:val="24"/>
        </w:rPr>
        <w:t>奖</w:t>
      </w:r>
      <w:r w:rsidRPr="009103A5">
        <w:rPr>
          <w:rFonts w:ascii="宋体" w:hAnsi="宋体" w:cs="Arial"/>
          <w:sz w:val="24"/>
          <w:szCs w:val="24"/>
        </w:rPr>
        <w:t>、三等</w:t>
      </w:r>
      <w:r w:rsidR="00A15143">
        <w:rPr>
          <w:rFonts w:ascii="宋体" w:hAnsi="宋体" w:cs="Arial"/>
          <w:sz w:val="24"/>
          <w:szCs w:val="24"/>
        </w:rPr>
        <w:t>奖</w:t>
      </w:r>
      <w:r w:rsidRPr="009103A5">
        <w:rPr>
          <w:rFonts w:ascii="宋体" w:hAnsi="宋体" w:cs="Arial"/>
          <w:sz w:val="24"/>
          <w:szCs w:val="24"/>
        </w:rPr>
        <w:t>，</w:t>
      </w:r>
      <w:r w:rsidRPr="009103A5">
        <w:rPr>
          <w:rFonts w:ascii="宋体" w:hAnsi="宋体" w:cs="Arial" w:hint="eastAsia"/>
          <w:sz w:val="24"/>
          <w:szCs w:val="24"/>
        </w:rPr>
        <w:t>比例分别为</w:t>
      </w:r>
      <w:r w:rsidRPr="009103A5">
        <w:rPr>
          <w:rFonts w:ascii="宋体" w:hAnsi="宋体" w:cs="Arial"/>
          <w:sz w:val="24"/>
          <w:szCs w:val="24"/>
        </w:rPr>
        <w:t>一等奖</w:t>
      </w:r>
      <w:r w:rsidRPr="009103A5">
        <w:rPr>
          <w:rFonts w:ascii="宋体" w:hAnsi="宋体" w:cs="Arial" w:hint="eastAsia"/>
          <w:sz w:val="24"/>
          <w:szCs w:val="24"/>
        </w:rPr>
        <w:t>15</w:t>
      </w:r>
      <w:r w:rsidRPr="009103A5">
        <w:rPr>
          <w:rFonts w:ascii="宋体" w:hAnsi="宋体" w:cs="Arial"/>
          <w:sz w:val="24"/>
          <w:szCs w:val="24"/>
        </w:rPr>
        <w:t>%，二等奖</w:t>
      </w:r>
      <w:r w:rsidRPr="009103A5">
        <w:rPr>
          <w:rFonts w:ascii="宋体" w:hAnsi="宋体" w:cs="Arial" w:hint="eastAsia"/>
          <w:sz w:val="24"/>
          <w:szCs w:val="24"/>
        </w:rPr>
        <w:t>25</w:t>
      </w:r>
      <w:r w:rsidRPr="009103A5">
        <w:rPr>
          <w:rFonts w:ascii="宋体" w:hAnsi="宋体" w:cs="Arial"/>
          <w:sz w:val="24"/>
          <w:szCs w:val="24"/>
        </w:rPr>
        <w:t>%，三等奖</w:t>
      </w:r>
      <w:r w:rsidRPr="009103A5">
        <w:rPr>
          <w:rFonts w:ascii="宋体" w:hAnsi="宋体" w:cs="Arial" w:hint="eastAsia"/>
          <w:sz w:val="24"/>
          <w:szCs w:val="24"/>
        </w:rPr>
        <w:t>3</w:t>
      </w:r>
      <w:r w:rsidRPr="009103A5">
        <w:rPr>
          <w:rFonts w:ascii="宋体" w:hAnsi="宋体" w:cs="Arial"/>
          <w:sz w:val="24"/>
          <w:szCs w:val="24"/>
        </w:rPr>
        <w:t>0%</w:t>
      </w:r>
      <w:r w:rsidRPr="009103A5">
        <w:rPr>
          <w:rFonts w:ascii="宋体" w:hAnsi="宋体" w:cs="Arial" w:hint="eastAsia"/>
          <w:sz w:val="24"/>
          <w:szCs w:val="24"/>
        </w:rPr>
        <w:t>，另设若干成功参赛奖（必须提交研究报告和完整的实物作品），成绩在决赛后公布</w:t>
      </w:r>
      <w:r w:rsidRPr="009103A5">
        <w:rPr>
          <w:rFonts w:ascii="宋体" w:hAnsi="宋体" w:cs="Arial"/>
          <w:sz w:val="24"/>
          <w:szCs w:val="24"/>
        </w:rPr>
        <w:t>。</w:t>
      </w:r>
      <w:r w:rsidR="00A15143">
        <w:rPr>
          <w:rFonts w:ascii="宋体" w:hAnsi="宋体" w:cs="Arial"/>
          <w:sz w:val="24"/>
          <w:szCs w:val="24"/>
        </w:rPr>
        <w:t>并</w:t>
      </w:r>
      <w:r w:rsidRPr="009103A5">
        <w:rPr>
          <w:rFonts w:ascii="宋体" w:hAnsi="宋体" w:cs="Arial"/>
          <w:sz w:val="24"/>
          <w:szCs w:val="24"/>
        </w:rPr>
        <w:t>从</w:t>
      </w:r>
      <w:r w:rsidRPr="009103A5">
        <w:rPr>
          <w:rFonts w:ascii="宋体" w:hAnsi="宋体" w:cs="Arial" w:hint="eastAsia"/>
          <w:sz w:val="24"/>
          <w:szCs w:val="24"/>
        </w:rPr>
        <w:t>决赛</w:t>
      </w:r>
      <w:r w:rsidRPr="009103A5">
        <w:rPr>
          <w:rFonts w:ascii="宋体" w:hAnsi="宋体" w:cs="Arial"/>
          <w:sz w:val="24"/>
          <w:szCs w:val="24"/>
        </w:rPr>
        <w:t>获奖的队</w:t>
      </w:r>
      <w:r w:rsidRPr="009103A5">
        <w:rPr>
          <w:rFonts w:ascii="宋体" w:hAnsi="宋体" w:cs="Arial" w:hint="eastAsia"/>
          <w:sz w:val="24"/>
          <w:szCs w:val="24"/>
        </w:rPr>
        <w:t>伍</w:t>
      </w:r>
      <w:r w:rsidRPr="009103A5">
        <w:rPr>
          <w:rFonts w:ascii="宋体" w:hAnsi="宋体" w:cs="Arial"/>
          <w:sz w:val="24"/>
          <w:szCs w:val="24"/>
        </w:rPr>
        <w:t>中选出</w:t>
      </w:r>
      <w:r w:rsidRPr="009103A5">
        <w:rPr>
          <w:rFonts w:ascii="宋体" w:hAnsi="宋体" w:cs="Arial" w:hint="eastAsia"/>
          <w:sz w:val="24"/>
          <w:szCs w:val="24"/>
        </w:rPr>
        <w:t>优秀队伍</w:t>
      </w:r>
      <w:r w:rsidRPr="009103A5">
        <w:rPr>
          <w:rFonts w:ascii="宋体" w:hAnsi="宋体" w:cs="Arial"/>
          <w:sz w:val="24"/>
          <w:szCs w:val="24"/>
        </w:rPr>
        <w:t>参加今年</w:t>
      </w:r>
      <w:r w:rsidR="00234DCC" w:rsidRPr="009103A5">
        <w:rPr>
          <w:rFonts w:ascii="宋体" w:hAnsi="宋体" w:cs="Arial"/>
          <w:sz w:val="24"/>
          <w:szCs w:val="24"/>
        </w:rPr>
        <w:t>11</w:t>
      </w:r>
      <w:r w:rsidRPr="009103A5">
        <w:rPr>
          <w:rFonts w:ascii="宋体" w:hAnsi="宋体" w:cs="Arial"/>
          <w:sz w:val="24"/>
          <w:szCs w:val="24"/>
        </w:rPr>
        <w:t>月份举行的</w:t>
      </w:r>
      <w:r w:rsidRPr="009103A5">
        <w:rPr>
          <w:rFonts w:ascii="宋体" w:hAnsi="宋体" w:cs="Arial" w:hint="eastAsia"/>
          <w:sz w:val="24"/>
          <w:szCs w:val="24"/>
        </w:rPr>
        <w:t>浙江省第</w:t>
      </w:r>
      <w:r w:rsidR="002E5DC7">
        <w:rPr>
          <w:rFonts w:ascii="宋体" w:hAnsi="宋体" w:cs="Arial" w:hint="eastAsia"/>
          <w:sz w:val="24"/>
          <w:szCs w:val="24"/>
        </w:rPr>
        <w:t>十</w:t>
      </w:r>
      <w:r w:rsidRPr="009103A5">
        <w:rPr>
          <w:rFonts w:ascii="宋体" w:hAnsi="宋体" w:cs="Arial" w:hint="eastAsia"/>
          <w:sz w:val="24"/>
          <w:szCs w:val="24"/>
        </w:rPr>
        <w:t>届大学生物理科技创</w:t>
      </w:r>
      <w:r w:rsidRPr="009103A5">
        <w:rPr>
          <w:rFonts w:ascii="宋体" w:hAnsi="宋体" w:cs="Arial" w:hint="eastAsia"/>
          <w:kern w:val="2"/>
          <w:sz w:val="24"/>
          <w:szCs w:val="24"/>
        </w:rPr>
        <w:t>新竞赛</w:t>
      </w:r>
      <w:r w:rsidRPr="009103A5">
        <w:rPr>
          <w:rFonts w:ascii="宋体" w:hAnsi="宋体" w:cs="Arial"/>
          <w:kern w:val="2"/>
          <w:sz w:val="24"/>
          <w:szCs w:val="24"/>
        </w:rPr>
        <w:t>。</w:t>
      </w:r>
    </w:p>
    <w:p w:rsidR="00CD0813" w:rsidRPr="009103A5" w:rsidRDefault="00CD0813" w:rsidP="009103A5">
      <w:pPr>
        <w:pStyle w:val="p0"/>
        <w:spacing w:line="300" w:lineRule="auto"/>
        <w:ind w:firstLine="480"/>
        <w:jc w:val="left"/>
        <w:rPr>
          <w:rFonts w:ascii="宋体" w:hAnsi="宋体" w:cs="Arial"/>
          <w:b/>
          <w:kern w:val="2"/>
          <w:sz w:val="24"/>
          <w:szCs w:val="24"/>
        </w:rPr>
      </w:pPr>
      <w:r w:rsidRPr="009103A5">
        <w:rPr>
          <w:rFonts w:ascii="宋体" w:hAnsi="宋体" w:cs="Arial" w:hint="eastAsia"/>
          <w:b/>
          <w:kern w:val="2"/>
          <w:sz w:val="24"/>
          <w:szCs w:val="24"/>
        </w:rPr>
        <w:t>四、其他</w:t>
      </w:r>
    </w:p>
    <w:p w:rsidR="00CD0813" w:rsidRPr="009103A5" w:rsidRDefault="00CD0813" w:rsidP="009103A5">
      <w:pPr>
        <w:pStyle w:val="p0"/>
        <w:spacing w:line="300" w:lineRule="auto"/>
        <w:ind w:firstLineChars="200" w:firstLine="480"/>
        <w:jc w:val="left"/>
        <w:rPr>
          <w:rFonts w:ascii="宋体" w:hAnsi="宋体" w:cs="Arial"/>
          <w:kern w:val="2"/>
          <w:sz w:val="24"/>
          <w:szCs w:val="24"/>
        </w:rPr>
      </w:pPr>
      <w:r w:rsidRPr="009103A5">
        <w:rPr>
          <w:rFonts w:ascii="宋体" w:hAnsi="宋体" w:cs="Arial" w:hint="eastAsia"/>
          <w:kern w:val="2"/>
          <w:sz w:val="24"/>
          <w:szCs w:val="24"/>
        </w:rPr>
        <w:t xml:space="preserve">1. </w:t>
      </w:r>
      <w:r w:rsidRPr="009103A5">
        <w:rPr>
          <w:rFonts w:ascii="宋体" w:hAnsi="宋体"/>
          <w:sz w:val="24"/>
          <w:szCs w:val="24"/>
        </w:rPr>
        <w:t>竞赛由教务处主办，</w:t>
      </w:r>
      <w:r w:rsidRPr="009103A5">
        <w:rPr>
          <w:rFonts w:ascii="宋体" w:hAnsi="宋体" w:hint="eastAsia"/>
          <w:sz w:val="24"/>
          <w:szCs w:val="24"/>
        </w:rPr>
        <w:t>理学院</w:t>
      </w:r>
      <w:r w:rsidRPr="009103A5">
        <w:rPr>
          <w:rFonts w:ascii="宋体" w:hAnsi="宋体"/>
          <w:sz w:val="24"/>
          <w:szCs w:val="24"/>
        </w:rPr>
        <w:t>承办。</w:t>
      </w:r>
      <w:r w:rsidRPr="009103A5">
        <w:rPr>
          <w:rFonts w:ascii="宋体" w:hAnsi="宋体" w:cs="Arial" w:hint="eastAsia"/>
          <w:kern w:val="2"/>
          <w:sz w:val="24"/>
          <w:szCs w:val="24"/>
        </w:rPr>
        <w:t>竞赛的未尽事宜由校竞赛组委会负责解释，具体事务可向理学院彭辉丽老师咨询</w:t>
      </w:r>
      <w:r w:rsidR="00817ED4">
        <w:rPr>
          <w:rFonts w:ascii="宋体" w:hAnsi="宋体" w:cs="Arial" w:hint="eastAsia"/>
          <w:kern w:val="2"/>
          <w:sz w:val="24"/>
          <w:szCs w:val="24"/>
        </w:rPr>
        <w:t>，联系电话：8</w:t>
      </w:r>
      <w:r w:rsidR="00817ED4">
        <w:rPr>
          <w:rFonts w:ascii="宋体" w:hAnsi="宋体" w:cs="Arial"/>
          <w:kern w:val="2"/>
          <w:sz w:val="24"/>
          <w:szCs w:val="24"/>
        </w:rPr>
        <w:t>6919037</w:t>
      </w:r>
      <w:r w:rsidRPr="009103A5">
        <w:rPr>
          <w:rFonts w:ascii="宋体" w:hAnsi="宋体" w:cs="Arial" w:hint="eastAsia"/>
          <w:kern w:val="2"/>
          <w:sz w:val="24"/>
          <w:szCs w:val="24"/>
        </w:rPr>
        <w:t>。</w:t>
      </w:r>
    </w:p>
    <w:p w:rsidR="00CD0813" w:rsidRPr="009103A5" w:rsidRDefault="00CD0813" w:rsidP="009103A5">
      <w:pPr>
        <w:spacing w:beforeLines="0" w:line="300" w:lineRule="auto"/>
        <w:ind w:firstLineChars="200" w:firstLine="480"/>
        <w:rPr>
          <w:rFonts w:ascii="宋体" w:eastAsia="宋体" w:hAnsi="宋体"/>
          <w:sz w:val="24"/>
          <w:szCs w:val="24"/>
        </w:rPr>
      </w:pPr>
      <w:r w:rsidRPr="009103A5">
        <w:rPr>
          <w:rFonts w:ascii="宋体" w:eastAsia="宋体" w:hAnsi="宋体" w:cs="Arial" w:hint="eastAsia"/>
          <w:sz w:val="24"/>
          <w:szCs w:val="24"/>
        </w:rPr>
        <w:t>2．“浙江省第</w:t>
      </w:r>
      <w:r w:rsidR="002E5DC7">
        <w:rPr>
          <w:rFonts w:ascii="宋体" w:eastAsia="宋体" w:hAnsi="宋体" w:cs="Arial" w:hint="eastAsia"/>
          <w:sz w:val="24"/>
          <w:szCs w:val="24"/>
        </w:rPr>
        <w:t>十</w:t>
      </w:r>
      <w:r w:rsidRPr="009103A5">
        <w:rPr>
          <w:rFonts w:ascii="宋体" w:eastAsia="宋体" w:hAnsi="宋体" w:cs="Arial" w:hint="eastAsia"/>
          <w:sz w:val="24"/>
          <w:szCs w:val="24"/>
        </w:rPr>
        <w:t>届大学生物理科技创新竞赛主题”请见附件1。</w:t>
      </w:r>
    </w:p>
    <w:p w:rsidR="00CD0813" w:rsidRPr="009103A5" w:rsidRDefault="00CD0813" w:rsidP="009103A5">
      <w:pPr>
        <w:spacing w:beforeLines="0" w:line="300" w:lineRule="auto"/>
        <w:ind w:firstLine="405"/>
        <w:rPr>
          <w:rFonts w:ascii="宋体" w:eastAsia="宋体" w:hAnsi="宋体"/>
          <w:sz w:val="24"/>
          <w:szCs w:val="24"/>
        </w:rPr>
      </w:pPr>
    </w:p>
    <w:p w:rsidR="00CD0813" w:rsidRPr="009103A5" w:rsidRDefault="00CD0813" w:rsidP="009103A5">
      <w:pPr>
        <w:spacing w:beforeLines="0" w:line="300" w:lineRule="auto"/>
        <w:rPr>
          <w:rFonts w:ascii="宋体" w:eastAsia="宋体" w:hAnsi="宋体"/>
          <w:sz w:val="24"/>
          <w:szCs w:val="24"/>
        </w:rPr>
      </w:pPr>
      <w:r w:rsidRPr="009103A5">
        <w:rPr>
          <w:rFonts w:ascii="宋体" w:eastAsia="宋体" w:hAnsi="宋体" w:hint="eastAsia"/>
          <w:sz w:val="24"/>
          <w:szCs w:val="24"/>
        </w:rPr>
        <w:t xml:space="preserve">    </w:t>
      </w:r>
    </w:p>
    <w:p w:rsidR="00531C6A" w:rsidRPr="009103A5" w:rsidRDefault="00531C6A" w:rsidP="009103A5">
      <w:pPr>
        <w:spacing w:beforeLines="0" w:line="300" w:lineRule="auto"/>
        <w:rPr>
          <w:rFonts w:ascii="宋体" w:eastAsia="宋体" w:hAnsi="宋体"/>
          <w:sz w:val="24"/>
          <w:szCs w:val="24"/>
        </w:rPr>
      </w:pPr>
    </w:p>
    <w:p w:rsidR="00531C6A" w:rsidRPr="009103A5" w:rsidRDefault="00531C6A" w:rsidP="009103A5">
      <w:pPr>
        <w:spacing w:beforeLines="0" w:line="300" w:lineRule="auto"/>
        <w:rPr>
          <w:rFonts w:ascii="宋体" w:eastAsia="宋体" w:hAnsi="宋体"/>
          <w:sz w:val="24"/>
          <w:szCs w:val="24"/>
        </w:rPr>
      </w:pPr>
    </w:p>
    <w:p w:rsidR="00531C6A" w:rsidRPr="009103A5" w:rsidRDefault="00531C6A" w:rsidP="009103A5">
      <w:pPr>
        <w:spacing w:beforeLines="0" w:line="300" w:lineRule="auto"/>
        <w:ind w:firstLineChars="2750" w:firstLine="6600"/>
        <w:rPr>
          <w:rFonts w:ascii="宋体" w:eastAsia="宋体" w:hAnsi="宋体" w:cs="Arial"/>
          <w:kern w:val="0"/>
          <w:sz w:val="24"/>
          <w:szCs w:val="24"/>
        </w:rPr>
      </w:pPr>
      <w:r w:rsidRPr="009103A5">
        <w:rPr>
          <w:rFonts w:ascii="宋体" w:eastAsia="宋体" w:hAnsi="宋体" w:cs="Arial" w:hint="eastAsia"/>
          <w:kern w:val="0"/>
          <w:sz w:val="24"/>
          <w:szCs w:val="24"/>
        </w:rPr>
        <w:t>理学院</w:t>
      </w:r>
    </w:p>
    <w:p w:rsidR="00D20FEA" w:rsidRPr="009103A5" w:rsidRDefault="00531C6A" w:rsidP="009103A5">
      <w:pPr>
        <w:spacing w:beforeLines="0" w:line="300" w:lineRule="auto"/>
        <w:ind w:firstLineChars="2600" w:firstLine="6240"/>
        <w:rPr>
          <w:rFonts w:ascii="宋体" w:eastAsia="宋体" w:hAnsi="宋体" w:cs="Arial"/>
          <w:kern w:val="0"/>
          <w:sz w:val="24"/>
          <w:szCs w:val="24"/>
        </w:rPr>
      </w:pPr>
      <w:r w:rsidRPr="009103A5">
        <w:rPr>
          <w:rFonts w:ascii="宋体" w:eastAsia="宋体" w:hAnsi="宋体" w:cs="Arial" w:hint="eastAsia"/>
          <w:kern w:val="0"/>
          <w:sz w:val="24"/>
          <w:szCs w:val="24"/>
        </w:rPr>
        <w:t>201</w:t>
      </w:r>
      <w:r w:rsidR="002E5DC7">
        <w:rPr>
          <w:rFonts w:ascii="宋体" w:eastAsia="宋体" w:hAnsi="宋体" w:cs="Arial" w:hint="eastAsia"/>
          <w:kern w:val="0"/>
          <w:sz w:val="24"/>
          <w:szCs w:val="24"/>
        </w:rPr>
        <w:t>9</w:t>
      </w:r>
      <w:r w:rsidRPr="009103A5">
        <w:rPr>
          <w:rFonts w:ascii="宋体" w:eastAsia="宋体" w:hAnsi="宋体" w:cs="Arial" w:hint="eastAsia"/>
          <w:kern w:val="0"/>
          <w:sz w:val="24"/>
          <w:szCs w:val="24"/>
        </w:rPr>
        <w:t>年</w:t>
      </w:r>
      <w:r w:rsidR="00A15143">
        <w:rPr>
          <w:rFonts w:ascii="宋体" w:eastAsia="宋体" w:hAnsi="宋体" w:cs="Arial" w:hint="eastAsia"/>
          <w:kern w:val="0"/>
          <w:sz w:val="24"/>
          <w:szCs w:val="24"/>
        </w:rPr>
        <w:t>7</w:t>
      </w:r>
      <w:r w:rsidRPr="009103A5">
        <w:rPr>
          <w:rFonts w:ascii="宋体" w:eastAsia="宋体" w:hAnsi="宋体" w:cs="Arial" w:hint="eastAsia"/>
          <w:kern w:val="0"/>
          <w:sz w:val="24"/>
          <w:szCs w:val="24"/>
        </w:rPr>
        <w:t>月</w:t>
      </w:r>
      <w:r w:rsidR="00A15143">
        <w:rPr>
          <w:rFonts w:ascii="宋体" w:eastAsia="宋体" w:hAnsi="宋体" w:cs="Arial" w:hint="eastAsia"/>
          <w:kern w:val="0"/>
          <w:sz w:val="24"/>
          <w:szCs w:val="24"/>
        </w:rPr>
        <w:t>1</w:t>
      </w:r>
      <w:r w:rsidRPr="009103A5">
        <w:rPr>
          <w:rFonts w:ascii="宋体" w:eastAsia="宋体" w:hAnsi="宋体" w:cs="Arial" w:hint="eastAsia"/>
          <w:kern w:val="0"/>
          <w:sz w:val="24"/>
          <w:szCs w:val="24"/>
        </w:rPr>
        <w:t>日</w:t>
      </w:r>
    </w:p>
    <w:p w:rsidR="00234DCC" w:rsidRDefault="00234DCC" w:rsidP="00234DCC">
      <w:pPr>
        <w:spacing w:before="48"/>
        <w:rPr>
          <w:rFonts w:ascii="Arial" w:hAnsi="Arial" w:cs="Arial"/>
          <w:kern w:val="0"/>
          <w:sz w:val="24"/>
        </w:rPr>
      </w:pPr>
    </w:p>
    <w:p w:rsidR="00234DCC" w:rsidRDefault="00234DCC" w:rsidP="00234DCC">
      <w:pPr>
        <w:spacing w:before="48"/>
        <w:rPr>
          <w:rFonts w:ascii="Arial" w:hAnsi="Arial" w:cs="Arial"/>
          <w:kern w:val="0"/>
          <w:sz w:val="24"/>
        </w:rPr>
      </w:pPr>
    </w:p>
    <w:p w:rsidR="00234DCC" w:rsidRDefault="00234DCC" w:rsidP="00234DCC">
      <w:pPr>
        <w:spacing w:before="48"/>
        <w:jc w:val="left"/>
        <w:rPr>
          <w:rFonts w:ascii="Arial" w:hAnsi="Arial" w:cs="Arial"/>
          <w:kern w:val="0"/>
          <w:sz w:val="24"/>
        </w:rPr>
      </w:pPr>
    </w:p>
    <w:p w:rsidR="00234DCC" w:rsidRPr="009455A4" w:rsidRDefault="00234DCC" w:rsidP="00234DCC">
      <w:pPr>
        <w:spacing w:before="48"/>
        <w:jc w:val="left"/>
        <w:rPr>
          <w:rFonts w:ascii="Arial" w:hAnsi="Arial" w:cs="Arial"/>
          <w:kern w:val="0"/>
          <w:sz w:val="24"/>
        </w:rPr>
        <w:sectPr w:rsidR="00234DCC" w:rsidRPr="009455A4" w:rsidSect="002F6758">
          <w:headerReference w:type="even" r:id="rId7"/>
          <w:headerReference w:type="default" r:id="rId8"/>
          <w:footerReference w:type="even" r:id="rId9"/>
          <w:footerReference w:type="default" r:id="rId10"/>
          <w:headerReference w:type="first" r:id="rId11"/>
          <w:footerReference w:type="first" r:id="rId12"/>
          <w:pgSz w:w="11906" w:h="16838"/>
          <w:pgMar w:top="851" w:right="1134" w:bottom="851" w:left="1134" w:header="851" w:footer="992" w:gutter="0"/>
          <w:cols w:space="425"/>
          <w:docGrid w:linePitch="312"/>
        </w:sectPr>
      </w:pPr>
    </w:p>
    <w:p w:rsidR="00234DCC" w:rsidRDefault="00234DCC" w:rsidP="00234DCC">
      <w:pPr>
        <w:spacing w:before="48" w:line="360" w:lineRule="auto"/>
        <w:rPr>
          <w:sz w:val="24"/>
        </w:rPr>
      </w:pPr>
      <w:r>
        <w:rPr>
          <w:rFonts w:hint="eastAsia"/>
          <w:sz w:val="24"/>
        </w:rPr>
        <w:lastRenderedPageBreak/>
        <w:t>附件</w:t>
      </w:r>
      <w:r>
        <w:rPr>
          <w:sz w:val="24"/>
        </w:rPr>
        <w:t>1</w:t>
      </w:r>
      <w:r>
        <w:rPr>
          <w:rFonts w:hint="eastAsia"/>
          <w:sz w:val="24"/>
        </w:rPr>
        <w:t>：</w:t>
      </w:r>
    </w:p>
    <w:p w:rsidR="00A15143" w:rsidRDefault="00A15143" w:rsidP="00A15143">
      <w:pPr>
        <w:pStyle w:val="3"/>
        <w:spacing w:before="48"/>
        <w:ind w:leftChars="405" w:left="850" w:rightChars="512" w:right="1075"/>
        <w:jc w:val="center"/>
        <w:rPr>
          <w:rFonts w:hint="default"/>
        </w:rPr>
      </w:pPr>
      <w:r>
        <w:rPr>
          <w:rFonts w:hAnsi="Verdana"/>
          <w:color w:val="333333"/>
        </w:rPr>
        <w:t>2019年第十届</w:t>
      </w:r>
      <w:r>
        <w:t>浙江省大学生物理科技创新竞赛主题</w:t>
      </w:r>
    </w:p>
    <w:p w:rsidR="00A15143" w:rsidRDefault="00A15143" w:rsidP="00A15143">
      <w:pPr>
        <w:pStyle w:val="3"/>
        <w:spacing w:before="48"/>
        <w:ind w:leftChars="405" w:left="850" w:rightChars="512" w:right="1075"/>
        <w:jc w:val="center"/>
        <w:rPr>
          <w:rFonts w:hAnsi="Verdana" w:hint="default"/>
          <w:u w:val="single"/>
        </w:rPr>
      </w:pPr>
      <w:r>
        <w:t>物理学与健康城市</w:t>
      </w:r>
    </w:p>
    <w:p w:rsidR="00A15143" w:rsidRDefault="00A15143" w:rsidP="00A15143">
      <w:pPr>
        <w:spacing w:before="48" w:afterLines="20" w:after="48" w:line="440" w:lineRule="exact"/>
        <w:ind w:firstLineChars="200" w:firstLine="480"/>
        <w:rPr>
          <w:rFonts w:cs="宋体"/>
          <w:b/>
          <w:kern w:val="0"/>
          <w:sz w:val="24"/>
        </w:rPr>
      </w:pPr>
      <w:r>
        <w:rPr>
          <w:rFonts w:cs="宋体" w:hint="eastAsia"/>
          <w:kern w:val="0"/>
          <w:sz w:val="24"/>
        </w:rPr>
        <w:t>第十届浙江省大学生物理科技创新竞赛主题为：</w:t>
      </w:r>
      <w:r>
        <w:rPr>
          <w:rFonts w:cs="宋体" w:hint="eastAsia"/>
          <w:b/>
          <w:kern w:val="0"/>
          <w:sz w:val="24"/>
        </w:rPr>
        <w:t>物理学与健康城市。</w:t>
      </w:r>
    </w:p>
    <w:p w:rsidR="00A15143" w:rsidRDefault="00A15143" w:rsidP="00A15143">
      <w:pPr>
        <w:spacing w:before="48" w:afterLines="20" w:after="48" w:line="440" w:lineRule="exact"/>
        <w:ind w:firstLineChars="200" w:firstLine="480"/>
        <w:rPr>
          <w:rFonts w:cs="宋体"/>
          <w:kern w:val="0"/>
          <w:sz w:val="24"/>
        </w:rPr>
      </w:pPr>
      <w:r>
        <w:rPr>
          <w:rFonts w:ascii="Verdana" w:hAnsi="Verdana" w:hint="eastAsia"/>
          <w:sz w:val="24"/>
        </w:rPr>
        <w:t>对于参赛学生，要求从掌握的物理学知识入手，针</w:t>
      </w:r>
      <w:r>
        <w:rPr>
          <w:rFonts w:cs="宋体" w:hint="eastAsia"/>
          <w:kern w:val="0"/>
          <w:sz w:val="24"/>
        </w:rPr>
        <w:t>对建设健康城市（</w:t>
      </w:r>
      <w:r>
        <w:rPr>
          <w:kern w:val="0"/>
          <w:sz w:val="24"/>
        </w:rPr>
        <w:t>Healthy Cities</w:t>
      </w:r>
      <w:r>
        <w:rPr>
          <w:rFonts w:cs="宋体" w:hint="eastAsia"/>
          <w:kern w:val="0"/>
          <w:sz w:val="24"/>
        </w:rPr>
        <w:t>）或文明城市（</w:t>
      </w:r>
      <w:r>
        <w:rPr>
          <w:sz w:val="24"/>
        </w:rPr>
        <w:t xml:space="preserve">Civilized </w:t>
      </w:r>
      <w:r>
        <w:rPr>
          <w:rStyle w:val="af1"/>
          <w:sz w:val="24"/>
        </w:rPr>
        <w:t>Cities</w:t>
      </w:r>
      <w:r>
        <w:rPr>
          <w:rFonts w:cs="宋体" w:hint="eastAsia"/>
          <w:kern w:val="0"/>
          <w:sz w:val="24"/>
        </w:rPr>
        <w:t>）的基本指标：</w:t>
      </w:r>
      <w:hyperlink r:id="rId13" w:tgtFrame="_blank" w:history="1">
        <w:r>
          <w:rPr>
            <w:b/>
            <w:color w:val="333333"/>
            <w:kern w:val="0"/>
            <w:sz w:val="24"/>
          </w:rPr>
          <w:t>科教文卫体</w:t>
        </w:r>
      </w:hyperlink>
      <w:r>
        <w:rPr>
          <w:rFonts w:ascii="Arial" w:hAnsi="Arial" w:cs="Arial"/>
          <w:b/>
          <w:color w:val="333333"/>
          <w:kern w:val="0"/>
          <w:sz w:val="24"/>
        </w:rPr>
        <w:t>稳步发展</w:t>
      </w:r>
      <w:r>
        <w:rPr>
          <w:rFonts w:ascii="Arial" w:hAnsi="Arial" w:cs="Arial"/>
          <w:color w:val="333333"/>
          <w:kern w:val="0"/>
          <w:sz w:val="24"/>
        </w:rPr>
        <w:t>，</w:t>
      </w:r>
      <w:r>
        <w:rPr>
          <w:rFonts w:ascii="Arial" w:hAnsi="Arial" w:cs="Arial"/>
          <w:b/>
          <w:color w:val="333333"/>
          <w:kern w:val="0"/>
          <w:sz w:val="24"/>
        </w:rPr>
        <w:t>社会事业全面进步</w:t>
      </w:r>
      <w:r>
        <w:rPr>
          <w:rFonts w:ascii="Arial" w:hAnsi="Arial" w:cs="Arial" w:hint="eastAsia"/>
          <w:b/>
          <w:color w:val="333333"/>
          <w:kern w:val="0"/>
          <w:sz w:val="24"/>
        </w:rPr>
        <w:t>，</w:t>
      </w:r>
      <w:r>
        <w:rPr>
          <w:rFonts w:ascii="Arial" w:hAnsi="Arial" w:cs="Arial"/>
          <w:b/>
          <w:color w:val="333333"/>
          <w:kern w:val="0"/>
          <w:sz w:val="24"/>
        </w:rPr>
        <w:t>社会治安良好</w:t>
      </w:r>
      <w:r>
        <w:rPr>
          <w:rFonts w:ascii="Arial" w:hAnsi="Arial" w:cs="Arial" w:hint="eastAsia"/>
          <w:b/>
          <w:color w:val="333333"/>
          <w:kern w:val="0"/>
          <w:sz w:val="24"/>
        </w:rPr>
        <w:t>、</w:t>
      </w:r>
      <w:r>
        <w:rPr>
          <w:rFonts w:ascii="Arial" w:hAnsi="Arial" w:cs="Arial"/>
          <w:b/>
          <w:color w:val="333333"/>
          <w:kern w:val="0"/>
          <w:sz w:val="24"/>
        </w:rPr>
        <w:t>秩序井然</w:t>
      </w:r>
      <w:r>
        <w:rPr>
          <w:rFonts w:ascii="Arial" w:hAnsi="Arial" w:cs="Arial" w:hint="eastAsia"/>
          <w:b/>
          <w:color w:val="333333"/>
          <w:kern w:val="0"/>
          <w:sz w:val="24"/>
        </w:rPr>
        <w:t>，</w:t>
      </w:r>
      <w:r>
        <w:rPr>
          <w:rFonts w:ascii="Arial" w:hAnsi="Arial" w:cs="Arial"/>
          <w:b/>
          <w:color w:val="333333"/>
          <w:kern w:val="0"/>
          <w:sz w:val="24"/>
        </w:rPr>
        <w:t>基础设施较为完善</w:t>
      </w:r>
      <w:r>
        <w:rPr>
          <w:rFonts w:ascii="Arial" w:hAnsi="Arial" w:cs="Arial" w:hint="eastAsia"/>
          <w:color w:val="333333"/>
          <w:kern w:val="0"/>
          <w:sz w:val="24"/>
        </w:rPr>
        <w:t>、</w:t>
      </w:r>
      <w:r>
        <w:rPr>
          <w:rFonts w:ascii="Arial" w:hAnsi="Arial" w:cs="Arial"/>
          <w:b/>
          <w:color w:val="333333"/>
          <w:kern w:val="0"/>
          <w:sz w:val="24"/>
        </w:rPr>
        <w:t>生态环境优良</w:t>
      </w:r>
      <w:r>
        <w:rPr>
          <w:rFonts w:ascii="Arial" w:hAnsi="Arial" w:cs="Arial" w:hint="eastAsia"/>
          <w:color w:val="333333"/>
          <w:kern w:val="0"/>
          <w:sz w:val="24"/>
        </w:rPr>
        <w:t>，</w:t>
      </w:r>
      <w:r>
        <w:rPr>
          <w:rFonts w:ascii="Arial" w:hAnsi="Arial" w:cs="Arial"/>
          <w:color w:val="333333"/>
          <w:kern w:val="0"/>
          <w:sz w:val="24"/>
        </w:rPr>
        <w:t>经济持续快速健康发展</w:t>
      </w:r>
      <w:r>
        <w:rPr>
          <w:rFonts w:ascii="Arial" w:hAnsi="Arial" w:cs="Arial" w:hint="eastAsia"/>
          <w:color w:val="333333"/>
          <w:kern w:val="0"/>
          <w:sz w:val="24"/>
        </w:rPr>
        <w:t>，</w:t>
      </w:r>
      <w:hyperlink r:id="rId14" w:tgtFrame="_blank" w:history="1">
        <w:r>
          <w:rPr>
            <w:color w:val="333333"/>
            <w:kern w:val="0"/>
            <w:sz w:val="24"/>
          </w:rPr>
          <w:t>居民生活水平</w:t>
        </w:r>
      </w:hyperlink>
      <w:r>
        <w:rPr>
          <w:rFonts w:ascii="Arial" w:hAnsi="Arial" w:cs="Arial"/>
          <w:color w:val="333333"/>
          <w:kern w:val="0"/>
          <w:sz w:val="24"/>
        </w:rPr>
        <w:t>稳步提高</w:t>
      </w:r>
      <w:r>
        <w:rPr>
          <w:rFonts w:cs="宋体" w:hint="eastAsia"/>
          <w:kern w:val="0"/>
          <w:sz w:val="24"/>
        </w:rPr>
        <w:t>；或与之相联系的现代大型城市居民的健康优化服务，包</w:t>
      </w:r>
      <w:r>
        <w:rPr>
          <w:rFonts w:cs="宋体" w:hint="eastAsia"/>
          <w:bCs/>
          <w:kern w:val="0"/>
          <w:sz w:val="24"/>
        </w:rPr>
        <w:t>括</w:t>
      </w:r>
      <w:r>
        <w:rPr>
          <w:rFonts w:cs="宋体" w:hint="eastAsia"/>
          <w:b/>
          <w:kern w:val="0"/>
          <w:sz w:val="24"/>
        </w:rPr>
        <w:t>健康</w:t>
      </w:r>
      <w:r>
        <w:rPr>
          <w:rFonts w:cs="宋体" w:hint="eastAsia"/>
          <w:b/>
          <w:bCs/>
          <w:kern w:val="0"/>
          <w:sz w:val="24"/>
        </w:rPr>
        <w:t>城市环境，</w:t>
      </w:r>
      <w:r>
        <w:rPr>
          <w:rFonts w:cs="宋体" w:hint="eastAsia"/>
          <w:b/>
          <w:kern w:val="0"/>
          <w:sz w:val="24"/>
        </w:rPr>
        <w:t>健康</w:t>
      </w:r>
      <w:r>
        <w:rPr>
          <w:rFonts w:cs="宋体" w:hint="eastAsia"/>
          <w:b/>
          <w:bCs/>
          <w:kern w:val="0"/>
          <w:sz w:val="24"/>
        </w:rPr>
        <w:t>城市基础设施，</w:t>
      </w:r>
      <w:r>
        <w:rPr>
          <w:rFonts w:cs="宋体" w:hint="eastAsia"/>
          <w:b/>
          <w:kern w:val="0"/>
          <w:sz w:val="24"/>
        </w:rPr>
        <w:t>健康</w:t>
      </w:r>
      <w:r>
        <w:rPr>
          <w:rFonts w:cs="宋体" w:hint="eastAsia"/>
          <w:b/>
          <w:bCs/>
          <w:kern w:val="0"/>
          <w:sz w:val="24"/>
        </w:rPr>
        <w:t>城市家居，健康辅助及信息交流系统</w:t>
      </w:r>
      <w:r>
        <w:rPr>
          <w:rFonts w:cs="宋体" w:hint="eastAsia"/>
          <w:bCs/>
          <w:kern w:val="0"/>
          <w:sz w:val="24"/>
        </w:rPr>
        <w:t>等</w:t>
      </w:r>
      <w:r>
        <w:rPr>
          <w:rFonts w:cs="宋体" w:hint="eastAsia"/>
          <w:kern w:val="0"/>
          <w:sz w:val="24"/>
        </w:rPr>
        <w:t>，以及关注杭州作为准一线城市如何开展</w:t>
      </w:r>
      <w:r>
        <w:rPr>
          <w:rFonts w:cs="宋体" w:hint="eastAsia"/>
          <w:b/>
          <w:kern w:val="0"/>
          <w:sz w:val="24"/>
        </w:rPr>
        <w:t>大数据应用和高效互联网服务</w:t>
      </w:r>
      <w:r>
        <w:rPr>
          <w:rFonts w:cs="宋体" w:hint="eastAsia"/>
          <w:kern w:val="0"/>
          <w:sz w:val="24"/>
        </w:rPr>
        <w:t>等</w:t>
      </w:r>
      <w:r>
        <w:rPr>
          <w:rFonts w:cs="宋体" w:hint="eastAsia"/>
          <w:b/>
          <w:kern w:val="0"/>
          <w:sz w:val="24"/>
        </w:rPr>
        <w:t>健康</w:t>
      </w:r>
      <w:r>
        <w:rPr>
          <w:rFonts w:cs="宋体" w:hint="eastAsia"/>
          <w:b/>
          <w:bCs/>
          <w:kern w:val="0"/>
          <w:sz w:val="24"/>
        </w:rPr>
        <w:t>城市综合</w:t>
      </w:r>
      <w:r>
        <w:rPr>
          <w:rFonts w:cs="宋体" w:hint="eastAsia"/>
          <w:b/>
          <w:kern w:val="0"/>
          <w:sz w:val="24"/>
        </w:rPr>
        <w:t>课题</w:t>
      </w:r>
      <w:r>
        <w:rPr>
          <w:rFonts w:cs="宋体" w:hint="eastAsia"/>
          <w:kern w:val="0"/>
          <w:sz w:val="24"/>
        </w:rPr>
        <w:t>开展有意义的应用性研究</w:t>
      </w:r>
      <w:r>
        <w:rPr>
          <w:rFonts w:cs="宋体"/>
          <w:kern w:val="0"/>
          <w:sz w:val="24"/>
        </w:rPr>
        <w:t>。</w:t>
      </w:r>
      <w:r>
        <w:rPr>
          <w:rFonts w:cs="宋体" w:hint="eastAsia"/>
          <w:kern w:val="0"/>
          <w:sz w:val="24"/>
        </w:rPr>
        <w:t xml:space="preserve"> </w:t>
      </w:r>
    </w:p>
    <w:p w:rsidR="00A15143" w:rsidRDefault="00A15143" w:rsidP="00A15143">
      <w:pPr>
        <w:pStyle w:val="af2"/>
        <w:spacing w:before="48" w:beforeAutospacing="0" w:afterLines="20" w:after="48" w:afterAutospacing="0" w:line="440" w:lineRule="exact"/>
        <w:ind w:firstLine="471"/>
        <w:rPr>
          <w:rFonts w:ascii="Arial" w:hAnsi="Arial" w:cs="Arial"/>
          <w:color w:val="333333"/>
        </w:rPr>
      </w:pPr>
      <w:r>
        <w:rPr>
          <w:rFonts w:ascii="Arial" w:hAnsi="Arial" w:cs="Arial"/>
          <w:color w:val="333333"/>
        </w:rPr>
        <w:t>建设健康城市</w:t>
      </w:r>
      <w:r>
        <w:rPr>
          <w:rFonts w:ascii="Arial" w:hAnsi="Arial" w:cs="Arial" w:hint="eastAsia"/>
          <w:color w:val="333333"/>
        </w:rPr>
        <w:t>作为众多国家提出的共同行为</w:t>
      </w:r>
      <w:r>
        <w:rPr>
          <w:rFonts w:ascii="Arial" w:hAnsi="Arial" w:cs="Arial"/>
          <w:color w:val="333333"/>
        </w:rPr>
        <w:t>是</w:t>
      </w:r>
      <w:r>
        <w:rPr>
          <w:rFonts w:ascii="Arial" w:hAnsi="Arial" w:cs="Arial"/>
          <w:color w:val="333333"/>
        </w:rPr>
        <w:t>20</w:t>
      </w:r>
      <w:r>
        <w:rPr>
          <w:rFonts w:ascii="Arial" w:hAnsi="Arial" w:cs="Arial"/>
          <w:color w:val="333333"/>
        </w:rPr>
        <w:t>世纪</w:t>
      </w:r>
      <w:r>
        <w:rPr>
          <w:rFonts w:ascii="Arial" w:hAnsi="Arial" w:cs="Arial"/>
          <w:color w:val="333333"/>
        </w:rPr>
        <w:t>80</w:t>
      </w:r>
      <w:r>
        <w:rPr>
          <w:rFonts w:ascii="Arial" w:hAnsi="Arial" w:cs="Arial"/>
          <w:color w:val="333333"/>
        </w:rPr>
        <w:t>年代</w:t>
      </w:r>
      <w:r>
        <w:rPr>
          <w:rFonts w:ascii="Arial" w:hAnsi="Arial" w:cs="Arial" w:hint="eastAsia"/>
          <w:color w:val="333333"/>
        </w:rPr>
        <w:t>起</w:t>
      </w:r>
      <w:r>
        <w:rPr>
          <w:rFonts w:ascii="Arial" w:hAnsi="Arial" w:cs="Arial"/>
          <w:color w:val="333333"/>
        </w:rPr>
        <w:t>面对</w:t>
      </w:r>
      <w:hyperlink r:id="rId15" w:tgtFrame="_blank" w:history="1">
        <w:r>
          <w:rPr>
            <w:rFonts w:ascii="Arial" w:hAnsi="Arial" w:cs="Arial"/>
          </w:rPr>
          <w:t>城市化</w:t>
        </w:r>
      </w:hyperlink>
      <w:r>
        <w:rPr>
          <w:rFonts w:ascii="Arial" w:hAnsi="Arial" w:cs="Arial"/>
          <w:color w:val="333333"/>
        </w:rPr>
        <w:t>问题给人类健康带来挑战而倡导的一项全球性行动战略。</w:t>
      </w:r>
      <w:r>
        <w:rPr>
          <w:rFonts w:ascii="Arial" w:hAnsi="Arial" w:cs="Arial"/>
          <w:color w:val="333333"/>
        </w:rPr>
        <w:t>1994</w:t>
      </w:r>
      <w:r>
        <w:rPr>
          <w:rFonts w:ascii="Arial" w:hAnsi="Arial" w:cs="Arial"/>
          <w:color w:val="333333"/>
        </w:rPr>
        <w:t>年</w:t>
      </w:r>
      <w:r>
        <w:rPr>
          <w:rFonts w:ascii="Arial" w:hAnsi="Arial" w:cs="Arial"/>
        </w:rPr>
        <w:t>世界卫生组织（</w:t>
      </w:r>
      <w:r>
        <w:rPr>
          <w:rFonts w:ascii="Arial" w:hAnsi="Arial" w:cs="Arial"/>
          <w:color w:val="333333"/>
        </w:rPr>
        <w:t>WHO</w:t>
      </w:r>
      <w:r>
        <w:rPr>
          <w:rFonts w:ascii="Arial" w:hAnsi="Arial" w:cs="Arial"/>
          <w:color w:val="333333"/>
        </w:rPr>
        <w:t>）</w:t>
      </w:r>
      <w:r>
        <w:rPr>
          <w:rFonts w:ascii="Arial" w:hAnsi="Arial" w:cs="Arial" w:hint="eastAsia"/>
          <w:color w:val="333333"/>
        </w:rPr>
        <w:t>对于</w:t>
      </w:r>
      <w:r>
        <w:rPr>
          <w:rFonts w:ascii="Arial" w:hAnsi="Arial" w:cs="Arial"/>
          <w:color w:val="333333"/>
        </w:rPr>
        <w:t>健康城市</w:t>
      </w:r>
      <w:r>
        <w:rPr>
          <w:rFonts w:ascii="Arial" w:hAnsi="Arial" w:cs="Arial" w:hint="eastAsia"/>
          <w:color w:val="333333"/>
        </w:rPr>
        <w:t>给出如下</w:t>
      </w:r>
      <w:r>
        <w:rPr>
          <w:rFonts w:ascii="Arial" w:hAnsi="Arial" w:cs="Arial"/>
          <w:color w:val="333333"/>
        </w:rPr>
        <w:t>定义：</w:t>
      </w:r>
      <w:r>
        <w:rPr>
          <w:rFonts w:ascii="Arial" w:hAnsi="Arial" w:cs="Arial" w:hint="eastAsia"/>
          <w:color w:val="333333"/>
        </w:rPr>
        <w:t>“</w:t>
      </w:r>
      <w:r>
        <w:rPr>
          <w:rFonts w:ascii="Arial" w:hAnsi="Arial" w:cs="Arial"/>
          <w:color w:val="333333"/>
        </w:rPr>
        <w:t>健康城市应该是一个不断开发、发展自然</w:t>
      </w:r>
      <w:r>
        <w:rPr>
          <w:rFonts w:ascii="Arial" w:hAnsi="Arial" w:cs="Arial" w:hint="eastAsia"/>
          <w:color w:val="333333"/>
        </w:rPr>
        <w:t>及</w:t>
      </w:r>
      <w:r>
        <w:rPr>
          <w:rFonts w:ascii="Arial" w:hAnsi="Arial" w:cs="Arial"/>
          <w:color w:val="333333"/>
        </w:rPr>
        <w:t>社会环境，并不断扩大社会资源，使人们在</w:t>
      </w:r>
      <w:r>
        <w:rPr>
          <w:rFonts w:ascii="Arial" w:hAnsi="Arial" w:cs="Arial"/>
        </w:rPr>
        <w:t>享受生</w:t>
      </w:r>
      <w:r>
        <w:rPr>
          <w:rFonts w:ascii="Arial" w:hAnsi="Arial" w:cs="Arial" w:hint="eastAsia"/>
        </w:rPr>
        <w:t>活</w:t>
      </w:r>
      <w:r>
        <w:rPr>
          <w:rFonts w:ascii="Arial" w:hAnsi="Arial" w:cs="Arial"/>
          <w:color w:val="333333"/>
        </w:rPr>
        <w:t>和充分发挥</w:t>
      </w:r>
      <w:r>
        <w:rPr>
          <w:rFonts w:ascii="Arial" w:hAnsi="Arial" w:cs="Arial" w:hint="eastAsia"/>
          <w:color w:val="333333"/>
        </w:rPr>
        <w:t>个人</w:t>
      </w:r>
      <w:r>
        <w:rPr>
          <w:rFonts w:ascii="Arial" w:hAnsi="Arial" w:cs="Arial"/>
          <w:color w:val="333333"/>
        </w:rPr>
        <w:t>潜能方面能够互相支持的城市</w:t>
      </w:r>
      <w:r>
        <w:rPr>
          <w:rFonts w:ascii="Arial" w:hAnsi="Arial" w:cs="Arial" w:hint="eastAsia"/>
          <w:color w:val="333333"/>
        </w:rPr>
        <w:t>”</w:t>
      </w:r>
      <w:r>
        <w:rPr>
          <w:rFonts w:ascii="Arial" w:hAnsi="Arial" w:cs="Arial"/>
          <w:color w:val="333333"/>
        </w:rPr>
        <w:t>。</w:t>
      </w:r>
      <w:r>
        <w:rPr>
          <w:rFonts w:ascii="Arial" w:hAnsi="Arial" w:cs="Arial" w:hint="eastAsia"/>
          <w:color w:val="333333"/>
        </w:rPr>
        <w:t>中国学者也</w:t>
      </w:r>
      <w:r>
        <w:rPr>
          <w:rFonts w:ascii="Arial" w:hAnsi="Arial" w:cs="Arial"/>
          <w:color w:val="333333"/>
        </w:rPr>
        <w:t>提出了</w:t>
      </w:r>
      <w:r>
        <w:rPr>
          <w:rFonts w:ascii="Arial" w:hAnsi="Arial" w:cs="Arial" w:hint="eastAsia"/>
          <w:color w:val="333333"/>
        </w:rPr>
        <w:t>自己的观点，</w:t>
      </w:r>
      <w:r>
        <w:rPr>
          <w:rFonts w:ascii="Arial" w:hAnsi="Arial" w:cs="Arial"/>
          <w:color w:val="333333"/>
        </w:rPr>
        <w:t>所谓健康城市</w:t>
      </w:r>
      <w:r>
        <w:rPr>
          <w:rFonts w:ascii="Arial" w:hAnsi="Arial" w:cs="Arial" w:hint="eastAsia"/>
          <w:color w:val="333333"/>
        </w:rPr>
        <w:t>，就</w:t>
      </w:r>
      <w:r>
        <w:rPr>
          <w:rFonts w:ascii="Arial" w:hAnsi="Arial" w:cs="Arial"/>
          <w:color w:val="333333"/>
        </w:rPr>
        <w:t>是指从</w:t>
      </w:r>
      <w:r>
        <w:rPr>
          <w:rFonts w:ascii="Arial" w:hAnsi="Arial" w:cs="Arial"/>
        </w:rPr>
        <w:t>城市规划</w:t>
      </w:r>
      <w:r>
        <w:rPr>
          <w:rFonts w:ascii="Arial" w:hAnsi="Arial" w:cs="Arial"/>
          <w:color w:val="333333"/>
        </w:rPr>
        <w:t>、</w:t>
      </w:r>
      <w:r>
        <w:rPr>
          <w:rFonts w:ascii="Arial" w:hAnsi="Arial" w:cs="Arial" w:hint="eastAsia"/>
          <w:color w:val="333333"/>
        </w:rPr>
        <w:t>城市</w:t>
      </w:r>
      <w:r>
        <w:rPr>
          <w:rFonts w:ascii="Arial" w:hAnsi="Arial" w:cs="Arial"/>
          <w:color w:val="333333"/>
        </w:rPr>
        <w:t>建设到</w:t>
      </w:r>
      <w:r>
        <w:rPr>
          <w:rFonts w:ascii="Arial" w:hAnsi="Arial" w:cs="Arial" w:hint="eastAsia"/>
          <w:color w:val="333333"/>
        </w:rPr>
        <w:t>城市</w:t>
      </w:r>
      <w:r>
        <w:rPr>
          <w:rFonts w:ascii="Arial" w:hAnsi="Arial" w:cs="Arial"/>
          <w:color w:val="333333"/>
        </w:rPr>
        <w:t>管理</w:t>
      </w:r>
      <w:r>
        <w:rPr>
          <w:rFonts w:ascii="Arial" w:hAnsi="Arial" w:cs="Arial" w:hint="eastAsia"/>
          <w:color w:val="333333"/>
        </w:rPr>
        <w:t>等</w:t>
      </w:r>
      <w:r>
        <w:rPr>
          <w:rFonts w:ascii="Arial" w:hAnsi="Arial" w:cs="Arial"/>
          <w:color w:val="333333"/>
        </w:rPr>
        <w:t>各方面都以人的健康为中心，保障广大</w:t>
      </w:r>
      <w:r>
        <w:rPr>
          <w:rFonts w:ascii="Arial" w:hAnsi="Arial" w:cs="Arial" w:hint="eastAsia"/>
          <w:color w:val="333333"/>
        </w:rPr>
        <w:t>居</w:t>
      </w:r>
      <w:r>
        <w:rPr>
          <w:rFonts w:ascii="Arial" w:hAnsi="Arial" w:cs="Arial"/>
          <w:color w:val="333333"/>
        </w:rPr>
        <w:t>民健康生活和工作，成为人类社会发展所必需的健康人群、健康环境和健康社会有机结合的发展整体。</w:t>
      </w:r>
      <w:r>
        <w:rPr>
          <w:rFonts w:ascii="Arial" w:hAnsi="Arial" w:cs="Arial" w:hint="eastAsia"/>
          <w:color w:val="333333"/>
        </w:rPr>
        <w:t>进一步，</w:t>
      </w:r>
      <w:r>
        <w:rPr>
          <w:rFonts w:ascii="Arial" w:hAnsi="Arial" w:cs="Arial" w:hint="eastAsia"/>
          <w:color w:val="333333"/>
        </w:rPr>
        <w:t>WHO</w:t>
      </w:r>
      <w:r>
        <w:rPr>
          <w:rFonts w:ascii="Arial" w:hAnsi="Arial" w:cs="Arial"/>
          <w:color w:val="333333"/>
        </w:rPr>
        <w:t>根据</w:t>
      </w:r>
      <w:r>
        <w:rPr>
          <w:rFonts w:ascii="Arial" w:hAnsi="Arial" w:cs="Arial" w:hint="eastAsia"/>
          <w:color w:val="333333"/>
        </w:rPr>
        <w:t>世界</w:t>
      </w:r>
      <w:r>
        <w:rPr>
          <w:rFonts w:ascii="Arial" w:hAnsi="Arial" w:cs="Arial"/>
          <w:color w:val="333333"/>
        </w:rPr>
        <w:t>各国开展健康城市活动的经验和成果公布</w:t>
      </w:r>
      <w:r>
        <w:rPr>
          <w:rFonts w:ascii="Arial" w:hAnsi="Arial" w:cs="Arial" w:hint="eastAsia"/>
          <w:color w:val="333333"/>
        </w:rPr>
        <w:t>了“</w:t>
      </w:r>
      <w:r>
        <w:rPr>
          <w:rFonts w:ascii="Arial" w:hAnsi="Arial" w:cs="Arial"/>
          <w:color w:val="333333"/>
        </w:rPr>
        <w:t>健康城市</w:t>
      </w:r>
      <w:r>
        <w:rPr>
          <w:rFonts w:ascii="Arial" w:hAnsi="Arial" w:cs="Arial"/>
          <w:color w:val="333333"/>
        </w:rPr>
        <w:t>10</w:t>
      </w:r>
      <w:r>
        <w:rPr>
          <w:rFonts w:ascii="Arial" w:hAnsi="Arial" w:cs="Arial"/>
          <w:color w:val="333333"/>
        </w:rPr>
        <w:t>条标准</w:t>
      </w:r>
      <w:r>
        <w:rPr>
          <w:rFonts w:ascii="Arial" w:hAnsi="Arial" w:cs="Arial" w:hint="eastAsia"/>
          <w:color w:val="333333"/>
        </w:rPr>
        <w:t>”</w:t>
      </w:r>
      <w:r>
        <w:rPr>
          <w:rFonts w:ascii="Arial" w:hAnsi="Arial" w:cs="Arial"/>
          <w:color w:val="333333"/>
        </w:rPr>
        <w:t>作为建设健康城市的努力方向和衡量指标</w:t>
      </w:r>
      <w:r>
        <w:rPr>
          <w:rFonts w:ascii="Arial" w:hAnsi="Arial" w:cs="Arial" w:hint="eastAsia"/>
          <w:color w:val="333333"/>
        </w:rPr>
        <w:t>。其中主要</w:t>
      </w:r>
      <w:r>
        <w:rPr>
          <w:rFonts w:ascii="Arial" w:hAnsi="Arial" w:cs="Arial"/>
          <w:color w:val="333333"/>
        </w:rPr>
        <w:t>指标</w:t>
      </w:r>
      <w:r>
        <w:rPr>
          <w:rFonts w:ascii="Arial" w:hAnsi="Arial" w:cs="Arial" w:hint="eastAsia"/>
          <w:color w:val="333333"/>
        </w:rPr>
        <w:t>有：</w:t>
      </w:r>
      <w:r>
        <w:rPr>
          <w:rFonts w:ascii="Arial" w:hAnsi="Arial" w:cs="Arial"/>
          <w:color w:val="333333"/>
        </w:rPr>
        <w:t>为市民提</w:t>
      </w:r>
      <w:r>
        <w:rPr>
          <w:rFonts w:ascii="Arial" w:hAnsi="Arial" w:cs="Arial"/>
        </w:rPr>
        <w:t>供</w:t>
      </w:r>
      <w:hyperlink r:id="rId16" w:tgtFrame="_blank" w:history="1">
        <w:r>
          <w:rPr>
            <w:rFonts w:ascii="Arial" w:hAnsi="Arial" w:cs="Arial"/>
          </w:rPr>
          <w:t>清洁</w:t>
        </w:r>
      </w:hyperlink>
      <w:r>
        <w:rPr>
          <w:rFonts w:ascii="Arial" w:hAnsi="Arial" w:cs="Arial"/>
        </w:rPr>
        <w:t>安全的</w:t>
      </w:r>
      <w:hyperlink r:id="rId17" w:tgtFrame="_blank" w:history="1">
        <w:r>
          <w:rPr>
            <w:rFonts w:ascii="Arial" w:hAnsi="Arial" w:cs="Arial"/>
          </w:rPr>
          <w:t>环境</w:t>
        </w:r>
      </w:hyperlink>
      <w:r>
        <w:rPr>
          <w:rFonts w:ascii="Arial" w:hAnsi="Arial" w:cs="Arial" w:hint="eastAsia"/>
        </w:rPr>
        <w:t>；</w:t>
      </w:r>
      <w:r>
        <w:rPr>
          <w:rFonts w:ascii="Arial" w:hAnsi="Arial" w:cs="Arial"/>
        </w:rPr>
        <w:t>为市民提供可靠和持久的</w:t>
      </w:r>
      <w:hyperlink r:id="rId18" w:tgtFrame="_blank" w:history="1">
        <w:r>
          <w:rPr>
            <w:rFonts w:ascii="Arial" w:hAnsi="Arial" w:cs="Arial"/>
          </w:rPr>
          <w:t>食品</w:t>
        </w:r>
      </w:hyperlink>
      <w:r>
        <w:rPr>
          <w:rFonts w:ascii="Arial" w:hAnsi="Arial" w:cs="Arial"/>
        </w:rPr>
        <w:t>、</w:t>
      </w:r>
      <w:hyperlink r:id="rId19" w:tgtFrame="_blank" w:history="1">
        <w:r>
          <w:rPr>
            <w:rFonts w:ascii="Arial" w:hAnsi="Arial" w:cs="Arial"/>
          </w:rPr>
          <w:t>饮水</w:t>
        </w:r>
      </w:hyperlink>
      <w:r>
        <w:rPr>
          <w:rFonts w:ascii="Arial" w:hAnsi="Arial" w:cs="Arial"/>
        </w:rPr>
        <w:t>、</w:t>
      </w:r>
      <w:hyperlink r:id="rId20" w:tgtFrame="_blank" w:history="1">
        <w:r>
          <w:rPr>
            <w:rFonts w:ascii="Arial" w:hAnsi="Arial" w:cs="Arial"/>
          </w:rPr>
          <w:t>能源供应</w:t>
        </w:r>
      </w:hyperlink>
      <w:r>
        <w:rPr>
          <w:rFonts w:ascii="Arial" w:hAnsi="Arial" w:cs="Arial" w:hint="eastAsia"/>
        </w:rPr>
        <w:t>；建设</w:t>
      </w:r>
      <w:r>
        <w:rPr>
          <w:rFonts w:ascii="Arial" w:hAnsi="Arial" w:cs="Arial"/>
        </w:rPr>
        <w:t>有效的清除垃圾系统</w:t>
      </w:r>
      <w:r>
        <w:rPr>
          <w:rFonts w:ascii="Arial" w:hAnsi="Arial" w:cs="Arial" w:hint="eastAsia"/>
        </w:rPr>
        <w:t>；</w:t>
      </w:r>
      <w:r>
        <w:rPr>
          <w:rFonts w:ascii="Arial" w:hAnsi="Arial" w:cs="Arial"/>
        </w:rPr>
        <w:t>通过富有活力和创造性的各种经济手段，有一个强有力的相互帮助的市民群体</w:t>
      </w:r>
      <w:r>
        <w:rPr>
          <w:rFonts w:ascii="Arial" w:hAnsi="Arial" w:cs="Arial" w:hint="eastAsia"/>
        </w:rPr>
        <w:t>；有</w:t>
      </w:r>
      <w:r>
        <w:rPr>
          <w:rFonts w:ascii="Arial" w:hAnsi="Arial" w:cs="Arial"/>
        </w:rPr>
        <w:t>各种不同的组织能够为了改善城市健康而协调工作</w:t>
      </w:r>
      <w:r>
        <w:rPr>
          <w:rFonts w:ascii="Arial" w:hAnsi="Arial" w:cs="Arial" w:hint="eastAsia"/>
        </w:rPr>
        <w:t>；</w:t>
      </w:r>
      <w:r>
        <w:rPr>
          <w:rFonts w:ascii="Arial" w:hAnsi="Arial" w:cs="Arial"/>
        </w:rPr>
        <w:t>把保护</w:t>
      </w:r>
      <w:r>
        <w:rPr>
          <w:rFonts w:ascii="Arial" w:hAnsi="Arial" w:cs="Arial" w:hint="eastAsia"/>
        </w:rPr>
        <w:t>居民</w:t>
      </w:r>
      <w:r>
        <w:rPr>
          <w:rFonts w:ascii="Arial" w:hAnsi="Arial" w:cs="Arial"/>
        </w:rPr>
        <w:t>健康视为公众决策的组成部分，赋予市民选择有利于健康行为的权力</w:t>
      </w:r>
      <w:r>
        <w:rPr>
          <w:rFonts w:ascii="Arial" w:hAnsi="Arial" w:cs="Arial" w:hint="eastAsia"/>
        </w:rPr>
        <w:t>；</w:t>
      </w:r>
      <w:r>
        <w:rPr>
          <w:rFonts w:ascii="Arial" w:hAnsi="Arial" w:cs="Arial"/>
        </w:rPr>
        <w:t>不懈努力争取改善健康服务质量，并</w:t>
      </w:r>
      <w:r>
        <w:rPr>
          <w:rFonts w:ascii="Arial" w:hAnsi="Arial" w:cs="Arial"/>
          <w:color w:val="333333"/>
        </w:rPr>
        <w:t>能使更多市民享受健康服务</w:t>
      </w:r>
      <w:r>
        <w:rPr>
          <w:rFonts w:ascii="Arial" w:hAnsi="Arial" w:cs="Arial" w:hint="eastAsia"/>
          <w:color w:val="333333"/>
        </w:rPr>
        <w:t>；及保持一个</w:t>
      </w:r>
      <w:r>
        <w:rPr>
          <w:rFonts w:ascii="Arial" w:hAnsi="Arial" w:cs="Arial"/>
          <w:color w:val="333333"/>
        </w:rPr>
        <w:t>使人们更</w:t>
      </w:r>
      <w:hyperlink r:id="rId21" w:tgtFrame="_blank" w:history="1">
        <w:r>
          <w:rPr>
            <w:rFonts w:ascii="Arial" w:hAnsi="Arial" w:cs="Arial"/>
            <w:color w:val="333333"/>
          </w:rPr>
          <w:t>健康</w:t>
        </w:r>
      </w:hyperlink>
      <w:r>
        <w:rPr>
          <w:rFonts w:ascii="Arial" w:hAnsi="Arial" w:cs="Arial"/>
          <w:color w:val="333333"/>
        </w:rPr>
        <w:t>长久地生活</w:t>
      </w:r>
      <w:r>
        <w:rPr>
          <w:rFonts w:ascii="Arial" w:hAnsi="Arial" w:cs="Arial" w:hint="eastAsia"/>
          <w:color w:val="333333"/>
        </w:rPr>
        <w:t>环境等等；</w:t>
      </w:r>
      <w:r>
        <w:rPr>
          <w:rFonts w:ascii="Arial" w:hAnsi="Arial" w:cs="Arial"/>
          <w:color w:val="333333"/>
        </w:rPr>
        <w:t>健康城市还包括生活在城市里的</w:t>
      </w:r>
      <w:r>
        <w:rPr>
          <w:rFonts w:ascii="Arial" w:hAnsi="Arial" w:cs="Arial" w:hint="eastAsia"/>
          <w:color w:val="333333"/>
        </w:rPr>
        <w:t>居民群体的身体及</w:t>
      </w:r>
      <w:hyperlink r:id="rId22" w:tgtFrame="_blank" w:history="1">
        <w:r>
          <w:rPr>
            <w:rFonts w:ascii="Arial" w:hAnsi="Arial" w:cs="Arial"/>
            <w:color w:val="333333"/>
          </w:rPr>
          <w:t>心理</w:t>
        </w:r>
      </w:hyperlink>
      <w:r>
        <w:rPr>
          <w:rFonts w:ascii="Arial" w:hAnsi="Arial" w:cs="Arial"/>
          <w:color w:val="333333"/>
        </w:rPr>
        <w:t>健康。</w:t>
      </w:r>
    </w:p>
    <w:p w:rsidR="00A15143" w:rsidRDefault="00A15143" w:rsidP="00A15143">
      <w:pPr>
        <w:widowControl/>
        <w:shd w:val="clear" w:color="auto" w:fill="FFFFFF"/>
        <w:spacing w:before="48" w:afterLines="20" w:after="48" w:line="440" w:lineRule="exact"/>
        <w:ind w:firstLine="482"/>
        <w:jc w:val="left"/>
        <w:rPr>
          <w:rFonts w:ascii="Arial" w:hAnsi="Arial" w:cs="Arial"/>
          <w:color w:val="333333"/>
          <w:kern w:val="0"/>
          <w:sz w:val="24"/>
        </w:rPr>
      </w:pPr>
      <w:r>
        <w:rPr>
          <w:rFonts w:ascii="Arial" w:hAnsi="Arial" w:cs="Arial" w:hint="eastAsia"/>
          <w:color w:val="333333"/>
          <w:kern w:val="0"/>
          <w:sz w:val="24"/>
        </w:rPr>
        <w:t>在中国，</w:t>
      </w:r>
      <w:r>
        <w:rPr>
          <w:rFonts w:ascii="Arial" w:hAnsi="Arial" w:cs="Arial"/>
          <w:color w:val="333333"/>
          <w:kern w:val="0"/>
          <w:sz w:val="24"/>
        </w:rPr>
        <w:t>始于</w:t>
      </w:r>
      <w:r>
        <w:rPr>
          <w:rFonts w:ascii="Arial" w:hAnsi="Arial" w:cs="Arial"/>
          <w:color w:val="333333"/>
          <w:kern w:val="0"/>
          <w:sz w:val="24"/>
        </w:rPr>
        <w:t>1989</w:t>
      </w:r>
      <w:r>
        <w:rPr>
          <w:rFonts w:ascii="Arial" w:hAnsi="Arial" w:cs="Arial"/>
          <w:color w:val="333333"/>
          <w:kern w:val="0"/>
          <w:sz w:val="24"/>
        </w:rPr>
        <w:t>年的国家卫生城市创建活动为健康城市建设奠定了基础</w:t>
      </w:r>
      <w:r>
        <w:rPr>
          <w:rFonts w:ascii="Arial" w:hAnsi="Arial" w:cs="Arial" w:hint="eastAsia"/>
          <w:color w:val="333333"/>
          <w:kern w:val="0"/>
          <w:sz w:val="24"/>
        </w:rPr>
        <w:t>和</w:t>
      </w:r>
      <w:r>
        <w:rPr>
          <w:rFonts w:ascii="Arial" w:hAnsi="Arial" w:cs="Arial"/>
          <w:color w:val="333333"/>
          <w:kern w:val="0"/>
          <w:sz w:val="24"/>
        </w:rPr>
        <w:t>创造了条件。建设健康城市所提出的理念和方法，不仅能够巩固和提高创建国家卫生城市工作成果，也丰富和深化了爱国卫生运动的内涵。</w:t>
      </w:r>
      <w:r>
        <w:rPr>
          <w:rFonts w:ascii="Arial" w:hAnsi="Arial" w:cs="Arial"/>
          <w:color w:val="333333"/>
          <w:kern w:val="0"/>
          <w:sz w:val="24"/>
        </w:rPr>
        <w:t>2001</w:t>
      </w:r>
      <w:r>
        <w:rPr>
          <w:rFonts w:ascii="Arial" w:hAnsi="Arial" w:cs="Arial"/>
          <w:color w:val="333333"/>
          <w:kern w:val="0"/>
          <w:sz w:val="24"/>
        </w:rPr>
        <w:t>年</w:t>
      </w:r>
      <w:r>
        <w:rPr>
          <w:rFonts w:ascii="Arial" w:hAnsi="Arial" w:cs="Arial" w:hint="eastAsia"/>
          <w:color w:val="333333"/>
          <w:kern w:val="0"/>
          <w:sz w:val="24"/>
        </w:rPr>
        <w:t>6</w:t>
      </w:r>
      <w:r>
        <w:rPr>
          <w:rFonts w:ascii="Arial" w:hAnsi="Arial" w:cs="Arial" w:hint="eastAsia"/>
          <w:color w:val="333333"/>
          <w:kern w:val="0"/>
          <w:sz w:val="24"/>
        </w:rPr>
        <w:t>月</w:t>
      </w:r>
      <w:r>
        <w:rPr>
          <w:rFonts w:ascii="Arial" w:hAnsi="Arial" w:cs="Arial"/>
          <w:color w:val="333333"/>
          <w:kern w:val="0"/>
          <w:sz w:val="24"/>
        </w:rPr>
        <w:t>全国爱国卫生运动委员会办公室</w:t>
      </w:r>
      <w:r>
        <w:rPr>
          <w:rFonts w:ascii="Arial" w:hAnsi="Arial" w:cs="Arial" w:hint="eastAsia"/>
          <w:color w:val="333333"/>
          <w:kern w:val="0"/>
          <w:sz w:val="24"/>
        </w:rPr>
        <w:t>（</w:t>
      </w:r>
      <w:r>
        <w:rPr>
          <w:rFonts w:ascii="Arial" w:hAnsi="Arial" w:cs="Arial"/>
          <w:color w:val="333333"/>
          <w:kern w:val="0"/>
          <w:sz w:val="24"/>
        </w:rPr>
        <w:t>爱卫办</w:t>
      </w:r>
      <w:r>
        <w:rPr>
          <w:rFonts w:ascii="Arial" w:hAnsi="Arial" w:cs="Arial" w:hint="eastAsia"/>
          <w:color w:val="333333"/>
          <w:kern w:val="0"/>
          <w:sz w:val="24"/>
        </w:rPr>
        <w:t>）把</w:t>
      </w:r>
      <w:r>
        <w:rPr>
          <w:rFonts w:ascii="Arial" w:hAnsi="Arial" w:cs="Arial"/>
          <w:color w:val="333333"/>
          <w:kern w:val="0"/>
          <w:sz w:val="24"/>
        </w:rPr>
        <w:t>苏州作为中国第一个</w:t>
      </w:r>
      <w:r>
        <w:rPr>
          <w:rFonts w:ascii="Arial" w:hAnsi="Arial" w:cs="Arial"/>
          <w:color w:val="333333"/>
          <w:kern w:val="0"/>
          <w:sz w:val="24"/>
        </w:rPr>
        <w:t>“</w:t>
      </w:r>
      <w:r>
        <w:rPr>
          <w:rFonts w:ascii="Arial" w:hAnsi="Arial" w:cs="Arial"/>
          <w:color w:val="333333"/>
          <w:kern w:val="0"/>
          <w:sz w:val="24"/>
        </w:rPr>
        <w:t>健康城市</w:t>
      </w:r>
      <w:r>
        <w:rPr>
          <w:rFonts w:ascii="Arial" w:hAnsi="Arial" w:cs="Arial"/>
          <w:color w:val="333333"/>
          <w:kern w:val="0"/>
          <w:sz w:val="24"/>
        </w:rPr>
        <w:t>”</w:t>
      </w:r>
      <w:r>
        <w:rPr>
          <w:rFonts w:ascii="Arial" w:hAnsi="Arial" w:cs="Arial"/>
          <w:color w:val="333333"/>
          <w:kern w:val="0"/>
          <w:sz w:val="24"/>
        </w:rPr>
        <w:t>项目试点城市向</w:t>
      </w:r>
      <w:r>
        <w:rPr>
          <w:rFonts w:ascii="Arial" w:hAnsi="Arial" w:cs="Arial"/>
          <w:color w:val="333333"/>
          <w:kern w:val="0"/>
          <w:sz w:val="24"/>
        </w:rPr>
        <w:t>WHO</w:t>
      </w:r>
      <w:r>
        <w:rPr>
          <w:rFonts w:ascii="Arial" w:hAnsi="Arial" w:cs="Arial"/>
          <w:color w:val="333333"/>
          <w:kern w:val="0"/>
          <w:sz w:val="24"/>
        </w:rPr>
        <w:t>正式申报</w:t>
      </w:r>
      <w:r>
        <w:rPr>
          <w:rFonts w:ascii="Arial" w:hAnsi="Arial" w:cs="Arial" w:hint="eastAsia"/>
          <w:color w:val="333333"/>
          <w:kern w:val="0"/>
          <w:sz w:val="24"/>
        </w:rPr>
        <w:t>。</w:t>
      </w:r>
      <w:r>
        <w:rPr>
          <w:rFonts w:ascii="Arial" w:hAnsi="Arial" w:cs="Arial"/>
          <w:color w:val="333333"/>
          <w:kern w:val="0"/>
          <w:sz w:val="24"/>
        </w:rPr>
        <w:t>2003</w:t>
      </w:r>
      <w:r>
        <w:rPr>
          <w:rFonts w:ascii="Arial" w:hAnsi="Arial" w:cs="Arial"/>
          <w:color w:val="333333"/>
          <w:kern w:val="0"/>
          <w:sz w:val="24"/>
        </w:rPr>
        <w:t>年</w:t>
      </w:r>
      <w:r>
        <w:rPr>
          <w:rFonts w:ascii="Arial" w:hAnsi="Arial" w:cs="Arial" w:hint="eastAsia"/>
          <w:color w:val="333333"/>
          <w:kern w:val="0"/>
          <w:sz w:val="24"/>
        </w:rPr>
        <w:t>，</w:t>
      </w:r>
      <w:r>
        <w:rPr>
          <w:rFonts w:ascii="Arial" w:hAnsi="Arial" w:cs="Arial"/>
          <w:color w:val="333333"/>
          <w:kern w:val="0"/>
          <w:sz w:val="24"/>
        </w:rPr>
        <w:t>上海市确定了</w:t>
      </w:r>
      <w:r>
        <w:rPr>
          <w:rFonts w:ascii="Arial" w:hAnsi="Arial" w:cs="Arial"/>
          <w:color w:val="333333"/>
          <w:kern w:val="0"/>
          <w:sz w:val="24"/>
        </w:rPr>
        <w:t>8</w:t>
      </w:r>
      <w:r>
        <w:rPr>
          <w:rFonts w:ascii="Arial" w:hAnsi="Arial" w:cs="Arial"/>
          <w:color w:val="333333"/>
          <w:kern w:val="0"/>
          <w:sz w:val="24"/>
        </w:rPr>
        <w:t>个项目</w:t>
      </w:r>
      <w:r>
        <w:rPr>
          <w:rFonts w:ascii="Arial" w:hAnsi="Arial" w:cs="Arial" w:hint="eastAsia"/>
          <w:color w:val="333333"/>
          <w:kern w:val="0"/>
          <w:sz w:val="24"/>
        </w:rPr>
        <w:t>建设目标：</w:t>
      </w:r>
      <w:r>
        <w:rPr>
          <w:rFonts w:ascii="Arial" w:hAnsi="Arial" w:cs="Arial"/>
          <w:color w:val="333333"/>
          <w:kern w:val="0"/>
          <w:sz w:val="24"/>
        </w:rPr>
        <w:t>营造健康环境、提供健康食品、追求健康生活、倡导健康婚育、普及健康锻炼、建设健康校园、发展健康社区</w:t>
      </w:r>
      <w:r>
        <w:rPr>
          <w:rFonts w:ascii="Arial" w:hAnsi="Arial" w:cs="Arial" w:hint="eastAsia"/>
          <w:color w:val="333333"/>
          <w:kern w:val="0"/>
          <w:sz w:val="24"/>
        </w:rPr>
        <w:t>。</w:t>
      </w:r>
      <w:r>
        <w:rPr>
          <w:rFonts w:ascii="Arial" w:hAnsi="Arial" w:cs="Arial"/>
          <w:color w:val="333333"/>
          <w:kern w:val="0"/>
          <w:sz w:val="24"/>
        </w:rPr>
        <w:t>2007</w:t>
      </w:r>
      <w:r>
        <w:rPr>
          <w:rFonts w:ascii="Arial" w:hAnsi="Arial" w:cs="Arial"/>
          <w:color w:val="333333"/>
          <w:kern w:val="0"/>
          <w:sz w:val="24"/>
        </w:rPr>
        <w:t>年底，爱卫办</w:t>
      </w:r>
      <w:r>
        <w:rPr>
          <w:rFonts w:ascii="Arial" w:hAnsi="Arial" w:cs="Arial" w:hint="eastAsia"/>
          <w:color w:val="333333"/>
          <w:kern w:val="0"/>
          <w:sz w:val="24"/>
        </w:rPr>
        <w:t>又</w:t>
      </w:r>
      <w:r>
        <w:rPr>
          <w:rFonts w:ascii="Arial" w:hAnsi="Arial" w:cs="Arial"/>
          <w:color w:val="333333"/>
          <w:kern w:val="0"/>
          <w:sz w:val="24"/>
        </w:rPr>
        <w:t>在全国范围内正式启动了建设</w:t>
      </w:r>
      <w:r>
        <w:rPr>
          <w:rFonts w:ascii="Arial" w:hAnsi="Arial" w:cs="Arial"/>
          <w:color w:val="333333"/>
          <w:kern w:val="0"/>
          <w:sz w:val="24"/>
        </w:rPr>
        <w:lastRenderedPageBreak/>
        <w:t>健康城市、区（镇）活动，并确定上海、</w:t>
      </w:r>
      <w:r>
        <w:rPr>
          <w:rFonts w:ascii="Arial" w:hAnsi="Arial" w:cs="Arial"/>
          <w:b/>
          <w:color w:val="333333"/>
          <w:kern w:val="0"/>
          <w:sz w:val="24"/>
        </w:rPr>
        <w:t>杭州、</w:t>
      </w:r>
      <w:r>
        <w:rPr>
          <w:rFonts w:ascii="Arial" w:hAnsi="Arial" w:cs="Arial"/>
          <w:color w:val="333333"/>
          <w:kern w:val="0"/>
          <w:sz w:val="24"/>
        </w:rPr>
        <w:t>苏州</w:t>
      </w:r>
      <w:r>
        <w:rPr>
          <w:rFonts w:ascii="Arial" w:hAnsi="Arial" w:cs="Arial" w:hint="eastAsia"/>
          <w:color w:val="333333"/>
          <w:kern w:val="0"/>
          <w:sz w:val="24"/>
        </w:rPr>
        <w:t>等</w:t>
      </w:r>
      <w:r>
        <w:rPr>
          <w:rFonts w:ascii="Arial" w:hAnsi="Arial" w:cs="Arial"/>
          <w:color w:val="333333"/>
          <w:kern w:val="0"/>
          <w:sz w:val="24"/>
        </w:rPr>
        <w:t>十个市（区、镇）为全国第一批建设健康城市试点，拉开了中国健康城市建设的新篇章。每</w:t>
      </w:r>
      <w:r>
        <w:rPr>
          <w:rFonts w:ascii="Arial" w:hAnsi="Arial" w:cs="Arial" w:hint="eastAsia"/>
          <w:color w:val="333333"/>
          <w:kern w:val="0"/>
          <w:sz w:val="24"/>
        </w:rPr>
        <w:t>一</w:t>
      </w:r>
      <w:r>
        <w:rPr>
          <w:rFonts w:ascii="Arial" w:hAnsi="Arial" w:cs="Arial"/>
          <w:color w:val="333333"/>
          <w:kern w:val="0"/>
          <w:sz w:val="24"/>
        </w:rPr>
        <w:t>个健康城市应力争</w:t>
      </w:r>
      <w:r>
        <w:rPr>
          <w:rFonts w:ascii="Arial" w:hAnsi="Arial" w:cs="Arial" w:hint="eastAsia"/>
          <w:color w:val="333333"/>
          <w:kern w:val="0"/>
          <w:sz w:val="24"/>
        </w:rPr>
        <w:t>达到如下</w:t>
      </w:r>
      <w:r>
        <w:rPr>
          <w:rFonts w:ascii="Arial" w:hAnsi="Arial" w:cs="Arial"/>
          <w:color w:val="333333"/>
          <w:kern w:val="0"/>
          <w:sz w:val="24"/>
        </w:rPr>
        <w:t>目标：</w:t>
      </w:r>
      <w:r>
        <w:rPr>
          <w:rFonts w:ascii="Arial" w:hAnsi="Arial" w:cs="Arial"/>
          <w:b/>
          <w:color w:val="333333"/>
          <w:kern w:val="0"/>
          <w:sz w:val="24"/>
        </w:rPr>
        <w:t>创建有利于健康的支持性环境</w:t>
      </w:r>
      <w:r>
        <w:rPr>
          <w:rFonts w:ascii="Arial" w:hAnsi="Arial" w:cs="Arial" w:hint="eastAsia"/>
          <w:b/>
          <w:color w:val="333333"/>
          <w:kern w:val="0"/>
          <w:sz w:val="24"/>
        </w:rPr>
        <w:t>，</w:t>
      </w:r>
      <w:r>
        <w:rPr>
          <w:rFonts w:ascii="Arial" w:hAnsi="Arial" w:cs="Arial"/>
          <w:b/>
          <w:color w:val="333333"/>
          <w:kern w:val="0"/>
          <w:sz w:val="24"/>
        </w:rPr>
        <w:t>提高居民的生活质量</w:t>
      </w:r>
      <w:r>
        <w:rPr>
          <w:rFonts w:ascii="Arial" w:hAnsi="Arial" w:cs="Arial" w:hint="eastAsia"/>
          <w:b/>
          <w:color w:val="333333"/>
          <w:kern w:val="0"/>
          <w:sz w:val="24"/>
        </w:rPr>
        <w:t>，</w:t>
      </w:r>
      <w:r>
        <w:rPr>
          <w:rFonts w:ascii="Arial" w:hAnsi="Arial" w:cs="Arial"/>
          <w:b/>
          <w:color w:val="333333"/>
          <w:kern w:val="0"/>
          <w:sz w:val="24"/>
        </w:rPr>
        <w:t>满足居民基本的卫生需求</w:t>
      </w:r>
      <w:r>
        <w:rPr>
          <w:rFonts w:ascii="Arial" w:hAnsi="Arial" w:cs="Arial" w:hint="eastAsia"/>
          <w:b/>
          <w:color w:val="333333"/>
          <w:kern w:val="0"/>
          <w:sz w:val="24"/>
        </w:rPr>
        <w:t>，</w:t>
      </w:r>
      <w:r>
        <w:rPr>
          <w:rFonts w:ascii="Arial" w:hAnsi="Arial" w:cs="Arial"/>
          <w:b/>
          <w:color w:val="333333"/>
          <w:kern w:val="0"/>
          <w:sz w:val="24"/>
        </w:rPr>
        <w:t>提高卫生服务的可及性</w:t>
      </w:r>
      <w:r>
        <w:rPr>
          <w:rFonts w:ascii="Arial" w:hAnsi="Arial" w:cs="Arial" w:hint="eastAsia"/>
          <w:color w:val="333333"/>
          <w:kern w:val="0"/>
          <w:sz w:val="24"/>
        </w:rPr>
        <w:t>。</w:t>
      </w:r>
    </w:p>
    <w:p w:rsidR="00A15143" w:rsidRDefault="00A15143" w:rsidP="00A15143">
      <w:pPr>
        <w:spacing w:before="48" w:afterLines="20" w:after="48" w:line="460" w:lineRule="exact"/>
        <w:ind w:firstLineChars="200" w:firstLine="480"/>
        <w:rPr>
          <w:rFonts w:ascii="Arial" w:hAnsi="Arial" w:cs="Arial"/>
          <w:color w:val="333333"/>
          <w:kern w:val="0"/>
          <w:sz w:val="24"/>
        </w:rPr>
      </w:pPr>
      <w:r>
        <w:rPr>
          <w:rFonts w:ascii="Arial" w:hAnsi="Arial" w:cs="Arial" w:hint="eastAsia"/>
          <w:color w:val="333333"/>
          <w:kern w:val="0"/>
          <w:sz w:val="24"/>
        </w:rPr>
        <w:t>接着，我国又提出了建设“</w:t>
      </w:r>
      <w:r>
        <w:rPr>
          <w:rFonts w:ascii="Arial" w:hAnsi="Arial" w:cs="Arial"/>
          <w:color w:val="333333"/>
          <w:kern w:val="0"/>
          <w:sz w:val="24"/>
        </w:rPr>
        <w:t>全国文明城市</w:t>
      </w:r>
      <w:r>
        <w:rPr>
          <w:rFonts w:ascii="Arial" w:hAnsi="Arial" w:cs="Arial" w:hint="eastAsia"/>
          <w:color w:val="333333"/>
          <w:kern w:val="0"/>
          <w:sz w:val="24"/>
        </w:rPr>
        <w:t>”这一项具有中国特色的战略目标。</w:t>
      </w:r>
      <w:r>
        <w:rPr>
          <w:rFonts w:ascii="Arial" w:hAnsi="Arial" w:cs="Arial" w:hint="eastAsia"/>
          <w:color w:val="333333"/>
          <w:kern w:val="0"/>
          <w:sz w:val="24"/>
        </w:rPr>
        <w:t>2005</w:t>
      </w:r>
      <w:r>
        <w:rPr>
          <w:rFonts w:ascii="Arial" w:hAnsi="Arial" w:cs="Arial" w:hint="eastAsia"/>
          <w:color w:val="333333"/>
          <w:kern w:val="0"/>
          <w:sz w:val="24"/>
        </w:rPr>
        <w:t>年</w:t>
      </w:r>
      <w:r>
        <w:rPr>
          <w:rFonts w:ascii="Arial" w:hAnsi="Arial" w:cs="Arial" w:hint="eastAsia"/>
          <w:color w:val="333333"/>
          <w:kern w:val="0"/>
          <w:sz w:val="24"/>
        </w:rPr>
        <w:t>9</w:t>
      </w:r>
      <w:r>
        <w:rPr>
          <w:rFonts w:ascii="Arial" w:hAnsi="Arial" w:cs="Arial" w:hint="eastAsia"/>
          <w:color w:val="333333"/>
          <w:kern w:val="0"/>
          <w:sz w:val="24"/>
        </w:rPr>
        <w:t>月开展了首届“全国文明城市”评选表彰活动，标志着文明城市创建活动进入一个新的阶段：</w:t>
      </w:r>
      <w:r>
        <w:rPr>
          <w:rFonts w:ascii="Arial" w:hAnsi="Arial" w:cs="Arial"/>
          <w:color w:val="333333"/>
          <w:kern w:val="0"/>
          <w:sz w:val="24"/>
        </w:rPr>
        <w:t>在</w:t>
      </w:r>
      <w:r>
        <w:rPr>
          <w:color w:val="333333"/>
          <w:kern w:val="0"/>
          <w:sz w:val="24"/>
        </w:rPr>
        <w:t>全面建设小康社会</w:t>
      </w:r>
      <w:r>
        <w:rPr>
          <w:rFonts w:hint="eastAsia"/>
          <w:color w:val="333333"/>
          <w:kern w:val="0"/>
          <w:sz w:val="24"/>
        </w:rPr>
        <w:t>、</w:t>
      </w:r>
      <w:r>
        <w:rPr>
          <w:rFonts w:ascii="Arial" w:hAnsi="Arial" w:cs="Arial"/>
          <w:color w:val="333333"/>
          <w:kern w:val="0"/>
          <w:sz w:val="24"/>
        </w:rPr>
        <w:t>推进</w:t>
      </w:r>
      <w:hyperlink r:id="rId23" w:tgtFrame="_blank" w:history="1">
        <w:r>
          <w:rPr>
            <w:color w:val="333333"/>
            <w:kern w:val="0"/>
            <w:sz w:val="24"/>
          </w:rPr>
          <w:t>社会主义现代化建设</w:t>
        </w:r>
      </w:hyperlink>
      <w:r>
        <w:rPr>
          <w:rFonts w:ascii="Arial" w:hAnsi="Arial" w:cs="Arial"/>
          <w:color w:val="333333"/>
          <w:kern w:val="0"/>
          <w:sz w:val="24"/>
        </w:rPr>
        <w:t>的新的发展阶段，坚持科学发展观，经济和社会各项事业全面进步，物质文明、政治文明、举止文明与</w:t>
      </w:r>
      <w:hyperlink r:id="rId24" w:tgtFrame="_blank" w:history="1">
        <w:r>
          <w:rPr>
            <w:color w:val="333333"/>
            <w:kern w:val="0"/>
            <w:sz w:val="24"/>
          </w:rPr>
          <w:t>精神文明建设</w:t>
        </w:r>
      </w:hyperlink>
      <w:r>
        <w:rPr>
          <w:rFonts w:ascii="Arial" w:hAnsi="Arial" w:cs="Arial"/>
          <w:color w:val="333333"/>
          <w:kern w:val="0"/>
          <w:sz w:val="24"/>
        </w:rPr>
        <w:t>协调发展，精神文明建设取得显著成就，市民整体素质和城市文明程度较高的城市</w:t>
      </w:r>
      <w:r>
        <w:rPr>
          <w:rFonts w:ascii="Arial" w:hAnsi="Arial" w:cs="Arial" w:hint="eastAsia"/>
          <w:color w:val="333333"/>
          <w:kern w:val="0"/>
          <w:sz w:val="24"/>
        </w:rPr>
        <w:t>风貌</w:t>
      </w:r>
      <w:r>
        <w:rPr>
          <w:rFonts w:ascii="Arial" w:hAnsi="Arial" w:cs="Arial"/>
          <w:color w:val="333333"/>
          <w:kern w:val="0"/>
          <w:sz w:val="24"/>
        </w:rPr>
        <w:t>。创建文明城市对市民在公共场所道德方面</w:t>
      </w:r>
      <w:r>
        <w:rPr>
          <w:rFonts w:ascii="Arial" w:hAnsi="Arial" w:cs="Arial" w:hint="eastAsia"/>
          <w:color w:val="333333"/>
          <w:kern w:val="0"/>
          <w:sz w:val="24"/>
        </w:rPr>
        <w:t>提出具体标准，即健康安全的</w:t>
      </w:r>
      <w:r>
        <w:rPr>
          <w:rFonts w:ascii="Arial" w:hAnsi="Arial" w:cs="Arial"/>
          <w:color w:val="333333"/>
          <w:kern w:val="0"/>
          <w:sz w:val="24"/>
        </w:rPr>
        <w:t>交通意识</w:t>
      </w:r>
      <w:r>
        <w:rPr>
          <w:rFonts w:ascii="Arial" w:hAnsi="Arial" w:cs="Arial" w:hint="eastAsia"/>
          <w:color w:val="333333"/>
          <w:kern w:val="0"/>
          <w:sz w:val="24"/>
        </w:rPr>
        <w:t>，</w:t>
      </w:r>
      <w:r>
        <w:rPr>
          <w:rFonts w:ascii="Arial" w:hAnsi="Arial" w:cs="Arial"/>
          <w:color w:val="333333"/>
          <w:kern w:val="0"/>
          <w:sz w:val="24"/>
        </w:rPr>
        <w:t>公共场所</w:t>
      </w:r>
      <w:r>
        <w:rPr>
          <w:rFonts w:ascii="Arial" w:hAnsi="Arial" w:cs="Arial" w:hint="eastAsia"/>
          <w:color w:val="333333"/>
          <w:kern w:val="0"/>
          <w:sz w:val="24"/>
        </w:rPr>
        <w:t>健康和谐的</w:t>
      </w:r>
      <w:r>
        <w:rPr>
          <w:rFonts w:ascii="Arial" w:hAnsi="Arial" w:cs="Arial"/>
          <w:color w:val="333333"/>
          <w:kern w:val="0"/>
          <w:sz w:val="24"/>
        </w:rPr>
        <w:t>人际互助关系</w:t>
      </w:r>
      <w:r>
        <w:rPr>
          <w:rFonts w:ascii="Arial" w:hAnsi="Arial" w:cs="Arial" w:hint="eastAsia"/>
          <w:color w:val="333333"/>
          <w:kern w:val="0"/>
          <w:sz w:val="24"/>
        </w:rPr>
        <w:t>；</w:t>
      </w:r>
      <w:r>
        <w:rPr>
          <w:rFonts w:ascii="Arial" w:hAnsi="Arial" w:cs="Arial"/>
          <w:color w:val="333333"/>
          <w:kern w:val="0"/>
          <w:sz w:val="24"/>
        </w:rPr>
        <w:t>创建文明城市</w:t>
      </w:r>
      <w:r>
        <w:rPr>
          <w:rFonts w:ascii="Arial" w:hAnsi="Arial" w:cs="Arial" w:hint="eastAsia"/>
          <w:color w:val="333333"/>
          <w:kern w:val="0"/>
          <w:sz w:val="24"/>
        </w:rPr>
        <w:t>也包括</w:t>
      </w:r>
      <w:r>
        <w:rPr>
          <w:rFonts w:ascii="Arial" w:hAnsi="Arial" w:cs="Arial"/>
          <w:color w:val="333333"/>
          <w:kern w:val="0"/>
          <w:sz w:val="24"/>
        </w:rPr>
        <w:t>市民</w:t>
      </w:r>
      <w:r>
        <w:rPr>
          <w:rFonts w:ascii="Arial" w:hAnsi="Arial" w:cs="Arial" w:hint="eastAsia"/>
          <w:color w:val="333333"/>
          <w:kern w:val="0"/>
          <w:sz w:val="24"/>
        </w:rPr>
        <w:t>对政府工作的各项</w:t>
      </w:r>
      <w:r>
        <w:rPr>
          <w:rFonts w:ascii="Arial" w:hAnsi="Arial" w:cs="Arial"/>
          <w:color w:val="333333"/>
          <w:kern w:val="0"/>
          <w:sz w:val="24"/>
        </w:rPr>
        <w:t>满意度</w:t>
      </w:r>
      <w:r>
        <w:rPr>
          <w:rFonts w:ascii="Arial" w:hAnsi="Arial" w:cs="Arial" w:hint="eastAsia"/>
          <w:color w:val="333333"/>
          <w:kern w:val="0"/>
          <w:sz w:val="24"/>
        </w:rPr>
        <w:t>的具体</w:t>
      </w:r>
      <w:r>
        <w:rPr>
          <w:rFonts w:ascii="Arial" w:hAnsi="Arial" w:cs="Arial"/>
          <w:color w:val="333333"/>
          <w:kern w:val="0"/>
          <w:sz w:val="24"/>
        </w:rPr>
        <w:t>要求</w:t>
      </w:r>
      <w:r>
        <w:rPr>
          <w:rFonts w:ascii="Arial" w:hAnsi="Arial" w:cs="Arial" w:hint="eastAsia"/>
          <w:kern w:val="0"/>
          <w:sz w:val="24"/>
        </w:rPr>
        <w:t>，</w:t>
      </w:r>
      <w:r>
        <w:rPr>
          <w:rFonts w:ascii="Arial" w:hAnsi="Arial" w:cs="Arial"/>
          <w:kern w:val="0"/>
          <w:sz w:val="24"/>
        </w:rPr>
        <w:t>对窗口服务行业有</w:t>
      </w:r>
      <w:r>
        <w:rPr>
          <w:rFonts w:ascii="Arial" w:hAnsi="Arial" w:cs="Arial" w:hint="eastAsia"/>
          <w:kern w:val="0"/>
          <w:sz w:val="24"/>
        </w:rPr>
        <w:t>较高具体标准。</w:t>
      </w:r>
      <w:r>
        <w:rPr>
          <w:rFonts w:ascii="Arial" w:hAnsi="Arial" w:cs="Arial"/>
          <w:kern w:val="0"/>
          <w:sz w:val="24"/>
        </w:rPr>
        <w:t>这些行业包括</w:t>
      </w:r>
      <w:r>
        <w:rPr>
          <w:rFonts w:ascii="Arial" w:hAnsi="Arial" w:cs="Arial" w:hint="eastAsia"/>
          <w:kern w:val="0"/>
          <w:sz w:val="24"/>
        </w:rPr>
        <w:t>市政供</w:t>
      </w:r>
      <w:r>
        <w:rPr>
          <w:rFonts w:ascii="Arial" w:hAnsi="Arial" w:cs="Arial"/>
          <w:kern w:val="0"/>
          <w:sz w:val="24"/>
        </w:rPr>
        <w:t>电气热</w:t>
      </w:r>
      <w:r>
        <w:rPr>
          <w:rFonts w:ascii="Arial" w:hAnsi="Arial" w:cs="Arial" w:hint="eastAsia"/>
          <w:kern w:val="0"/>
          <w:sz w:val="24"/>
        </w:rPr>
        <w:t>及</w:t>
      </w:r>
      <w:r>
        <w:rPr>
          <w:rFonts w:ascii="Arial" w:hAnsi="Arial" w:cs="Arial"/>
          <w:kern w:val="0"/>
          <w:sz w:val="24"/>
        </w:rPr>
        <w:t>自来水</w:t>
      </w:r>
      <w:r>
        <w:rPr>
          <w:rFonts w:ascii="Arial" w:hAnsi="Arial" w:cs="Arial" w:hint="eastAsia"/>
          <w:kern w:val="0"/>
          <w:sz w:val="24"/>
        </w:rPr>
        <w:t>、市政公交及</w:t>
      </w:r>
      <w:r>
        <w:rPr>
          <w:rFonts w:ascii="Arial" w:hAnsi="Arial" w:cs="Arial"/>
          <w:kern w:val="0"/>
          <w:sz w:val="24"/>
        </w:rPr>
        <w:t>出租车</w:t>
      </w:r>
      <w:r>
        <w:rPr>
          <w:rFonts w:ascii="Arial" w:hAnsi="Arial" w:cs="Arial" w:hint="eastAsia"/>
          <w:kern w:val="0"/>
          <w:sz w:val="24"/>
        </w:rPr>
        <w:t>、高铁快线</w:t>
      </w:r>
      <w:r>
        <w:rPr>
          <w:rFonts w:ascii="Arial" w:hAnsi="Arial" w:cs="Arial"/>
          <w:kern w:val="0"/>
          <w:sz w:val="24"/>
        </w:rPr>
        <w:t>民航</w:t>
      </w:r>
      <w:r>
        <w:rPr>
          <w:rFonts w:ascii="Arial" w:hAnsi="Arial" w:cs="Arial" w:hint="eastAsia"/>
          <w:kern w:val="0"/>
          <w:sz w:val="24"/>
        </w:rPr>
        <w:t>及</w:t>
      </w:r>
      <w:r>
        <w:rPr>
          <w:rFonts w:ascii="Arial" w:hAnsi="Arial" w:cs="Arial"/>
          <w:kern w:val="0"/>
          <w:sz w:val="24"/>
        </w:rPr>
        <w:t>客运站</w:t>
      </w:r>
      <w:r>
        <w:rPr>
          <w:rFonts w:ascii="Arial" w:hAnsi="Arial" w:cs="Arial" w:hint="eastAsia"/>
          <w:kern w:val="0"/>
          <w:sz w:val="24"/>
        </w:rPr>
        <w:t>与机场、市政</w:t>
      </w:r>
      <w:r>
        <w:rPr>
          <w:rFonts w:ascii="Arial" w:hAnsi="Arial" w:cs="Arial"/>
          <w:kern w:val="0"/>
          <w:sz w:val="24"/>
        </w:rPr>
        <w:t>园林环卫</w:t>
      </w:r>
      <w:r>
        <w:rPr>
          <w:rFonts w:ascii="Arial" w:hAnsi="Arial" w:cs="Arial" w:hint="eastAsia"/>
          <w:kern w:val="0"/>
          <w:sz w:val="24"/>
        </w:rPr>
        <w:t>及</w:t>
      </w:r>
      <w:r>
        <w:rPr>
          <w:rFonts w:ascii="Arial" w:hAnsi="Arial" w:cs="Arial"/>
          <w:kern w:val="0"/>
          <w:sz w:val="24"/>
        </w:rPr>
        <w:t>风景</w:t>
      </w:r>
      <w:r>
        <w:rPr>
          <w:rFonts w:ascii="Arial" w:hAnsi="Arial" w:cs="Arial" w:hint="eastAsia"/>
          <w:kern w:val="0"/>
          <w:sz w:val="24"/>
        </w:rPr>
        <w:t>区、</w:t>
      </w:r>
      <w:r>
        <w:rPr>
          <w:rFonts w:ascii="Arial" w:hAnsi="Arial" w:cs="Arial"/>
          <w:kern w:val="0"/>
          <w:sz w:val="24"/>
        </w:rPr>
        <w:t>邮政电信</w:t>
      </w:r>
      <w:r>
        <w:rPr>
          <w:rFonts w:ascii="Arial" w:hAnsi="Arial" w:cs="Arial" w:hint="eastAsia"/>
          <w:kern w:val="0"/>
          <w:sz w:val="24"/>
        </w:rPr>
        <w:t>及</w:t>
      </w:r>
      <w:r>
        <w:rPr>
          <w:rFonts w:ascii="Arial" w:hAnsi="Arial" w:cs="Arial"/>
          <w:kern w:val="0"/>
          <w:sz w:val="24"/>
        </w:rPr>
        <w:t>物业服务</w:t>
      </w:r>
      <w:r>
        <w:rPr>
          <w:rFonts w:ascii="Arial" w:hAnsi="Arial" w:cs="Arial" w:hint="eastAsia"/>
          <w:kern w:val="0"/>
          <w:sz w:val="24"/>
        </w:rPr>
        <w:t>点、</w:t>
      </w:r>
      <w:r>
        <w:rPr>
          <w:rFonts w:ascii="Arial" w:hAnsi="Arial" w:cs="Arial"/>
          <w:kern w:val="0"/>
          <w:sz w:val="24"/>
        </w:rPr>
        <w:t>商业零售银行</w:t>
      </w:r>
      <w:r>
        <w:rPr>
          <w:rFonts w:ascii="Arial" w:hAnsi="Arial" w:cs="Arial" w:hint="eastAsia"/>
          <w:kern w:val="0"/>
          <w:sz w:val="24"/>
        </w:rPr>
        <w:t>业及</w:t>
      </w:r>
      <w:r>
        <w:rPr>
          <w:rFonts w:ascii="Arial" w:hAnsi="Arial" w:cs="Arial"/>
          <w:kern w:val="0"/>
          <w:sz w:val="24"/>
        </w:rPr>
        <w:t>宾馆旅行社</w:t>
      </w:r>
      <w:r>
        <w:rPr>
          <w:rFonts w:ascii="Arial" w:hAnsi="Arial" w:cs="Arial" w:hint="eastAsia"/>
          <w:kern w:val="0"/>
          <w:sz w:val="24"/>
        </w:rPr>
        <w:t>、以及</w:t>
      </w:r>
      <w:r>
        <w:rPr>
          <w:rFonts w:ascii="Arial" w:hAnsi="Arial" w:cs="Arial"/>
          <w:kern w:val="0"/>
          <w:sz w:val="24"/>
        </w:rPr>
        <w:t>工商医疗税务</w:t>
      </w:r>
      <w:r>
        <w:rPr>
          <w:rFonts w:ascii="Arial" w:hAnsi="Arial" w:cs="Arial" w:hint="eastAsia"/>
          <w:kern w:val="0"/>
          <w:sz w:val="24"/>
        </w:rPr>
        <w:t>和公安系统及</w:t>
      </w:r>
      <w:r>
        <w:rPr>
          <w:rFonts w:ascii="Arial" w:hAnsi="Arial" w:cs="Arial"/>
          <w:kern w:val="0"/>
          <w:sz w:val="24"/>
        </w:rPr>
        <w:t>交警等</w:t>
      </w:r>
      <w:r>
        <w:rPr>
          <w:rFonts w:ascii="Arial" w:hAnsi="Arial" w:cs="Arial" w:hint="eastAsia"/>
          <w:kern w:val="0"/>
          <w:sz w:val="24"/>
        </w:rPr>
        <w:t>等，充满了城市的各行各业，分布在城市的角角落落</w:t>
      </w:r>
      <w:r>
        <w:rPr>
          <w:rFonts w:ascii="Arial" w:hAnsi="Arial" w:cs="Arial"/>
          <w:kern w:val="0"/>
          <w:sz w:val="24"/>
        </w:rPr>
        <w:t>。</w:t>
      </w:r>
      <w:r>
        <w:rPr>
          <w:rFonts w:ascii="Arial" w:hAnsi="Arial" w:cs="Arial" w:hint="eastAsia"/>
          <w:kern w:val="0"/>
          <w:sz w:val="24"/>
        </w:rPr>
        <w:t>进而要实现如下文明城市建设目标：</w:t>
      </w:r>
      <w:hyperlink r:id="rId25" w:tgtFrame="_blank" w:history="1">
        <w:r>
          <w:rPr>
            <w:b/>
            <w:kern w:val="0"/>
            <w:sz w:val="24"/>
          </w:rPr>
          <w:t>科教文卫体</w:t>
        </w:r>
      </w:hyperlink>
      <w:r>
        <w:rPr>
          <w:rFonts w:ascii="Arial" w:hAnsi="Arial" w:cs="Arial"/>
          <w:b/>
          <w:kern w:val="0"/>
          <w:sz w:val="24"/>
        </w:rPr>
        <w:t>稳步</w:t>
      </w:r>
      <w:r>
        <w:rPr>
          <w:rFonts w:ascii="Arial" w:hAnsi="Arial" w:cs="Arial"/>
          <w:b/>
          <w:color w:val="333333"/>
          <w:kern w:val="0"/>
          <w:sz w:val="24"/>
        </w:rPr>
        <w:t>发展，社会事业全面进步；社会治安良好</w:t>
      </w:r>
      <w:r>
        <w:rPr>
          <w:rFonts w:ascii="Arial" w:hAnsi="Arial" w:cs="Arial" w:hint="eastAsia"/>
          <w:b/>
          <w:color w:val="333333"/>
          <w:kern w:val="0"/>
          <w:sz w:val="24"/>
        </w:rPr>
        <w:t>、</w:t>
      </w:r>
      <w:r>
        <w:rPr>
          <w:rFonts w:ascii="Arial" w:hAnsi="Arial" w:cs="Arial"/>
          <w:b/>
          <w:color w:val="333333"/>
          <w:kern w:val="0"/>
          <w:sz w:val="24"/>
        </w:rPr>
        <w:t>秩序井然；基础设施较为完善</w:t>
      </w:r>
      <w:r>
        <w:rPr>
          <w:rFonts w:ascii="Arial" w:hAnsi="Arial" w:cs="Arial" w:hint="eastAsia"/>
          <w:b/>
          <w:color w:val="333333"/>
          <w:kern w:val="0"/>
          <w:sz w:val="24"/>
        </w:rPr>
        <w:t>、</w:t>
      </w:r>
      <w:r>
        <w:rPr>
          <w:rFonts w:ascii="Arial" w:hAnsi="Arial" w:cs="Arial"/>
          <w:b/>
          <w:color w:val="333333"/>
          <w:kern w:val="0"/>
          <w:sz w:val="24"/>
        </w:rPr>
        <w:t>生态环境优良；经济持续快速健康发展，</w:t>
      </w:r>
      <w:hyperlink r:id="rId26" w:tgtFrame="_blank" w:history="1">
        <w:r>
          <w:rPr>
            <w:rFonts w:ascii="Arial" w:hAnsi="Arial" w:cs="Arial"/>
            <w:b/>
            <w:color w:val="333333"/>
            <w:kern w:val="0"/>
            <w:sz w:val="24"/>
          </w:rPr>
          <w:t>居民生活水平</w:t>
        </w:r>
      </w:hyperlink>
      <w:r>
        <w:rPr>
          <w:rFonts w:ascii="Arial" w:hAnsi="Arial" w:cs="Arial"/>
          <w:b/>
          <w:color w:val="333333"/>
          <w:kern w:val="0"/>
          <w:sz w:val="24"/>
        </w:rPr>
        <w:t>稳步提高</w:t>
      </w:r>
      <w:r>
        <w:rPr>
          <w:rFonts w:ascii="Arial" w:hAnsi="Arial" w:cs="Arial"/>
          <w:color w:val="333333"/>
          <w:kern w:val="0"/>
          <w:sz w:val="24"/>
        </w:rPr>
        <w:t>。</w:t>
      </w:r>
    </w:p>
    <w:p w:rsidR="00A15143" w:rsidRDefault="00A15143" w:rsidP="00A15143">
      <w:pPr>
        <w:spacing w:before="48" w:afterLines="20" w:after="48" w:line="460" w:lineRule="exact"/>
        <w:ind w:firstLineChars="200" w:firstLine="480"/>
        <w:rPr>
          <w:rFonts w:ascii="Arial" w:hAnsi="Arial" w:cs="Arial"/>
          <w:color w:val="333333"/>
          <w:kern w:val="0"/>
          <w:sz w:val="24"/>
        </w:rPr>
      </w:pPr>
      <w:r>
        <w:rPr>
          <w:rFonts w:ascii="Arial" w:hAnsi="Arial" w:cs="Arial" w:hint="eastAsia"/>
          <w:color w:val="333333"/>
          <w:kern w:val="0"/>
          <w:sz w:val="24"/>
        </w:rPr>
        <w:t>最后，选定本课题还有一个更实际的本省社会背景，即两年前浙江省政府在全国范围内率先提出了“最多跑一次”改革。“最多跑一次”措施作为浙江省改革的一张“金名片”，自</w:t>
      </w:r>
      <w:r>
        <w:rPr>
          <w:rFonts w:ascii="Arial" w:hAnsi="Arial" w:cs="Arial" w:hint="eastAsia"/>
          <w:color w:val="333333"/>
          <w:kern w:val="0"/>
          <w:sz w:val="24"/>
        </w:rPr>
        <w:t>2016</w:t>
      </w:r>
      <w:r>
        <w:rPr>
          <w:rFonts w:ascii="Arial" w:hAnsi="Arial" w:cs="Arial" w:hint="eastAsia"/>
          <w:color w:val="333333"/>
          <w:kern w:val="0"/>
          <w:sz w:val="24"/>
        </w:rPr>
        <w:t>年</w:t>
      </w:r>
      <w:r>
        <w:rPr>
          <w:rFonts w:ascii="Arial" w:hAnsi="Arial" w:cs="Arial" w:hint="eastAsia"/>
          <w:color w:val="333333"/>
          <w:kern w:val="0"/>
          <w:sz w:val="24"/>
        </w:rPr>
        <w:t>12</w:t>
      </w:r>
      <w:r>
        <w:rPr>
          <w:rFonts w:ascii="Arial" w:hAnsi="Arial" w:cs="Arial" w:hint="eastAsia"/>
          <w:color w:val="333333"/>
          <w:kern w:val="0"/>
          <w:sz w:val="24"/>
        </w:rPr>
        <w:t>月实施以来，已实现省、市、县三级“最多跑一次”事项全覆盖，它还撬动了各领域的改革，推动了浙江省成为全国城市环境最优，城市建设最快的省份之一。</w:t>
      </w:r>
      <w:r>
        <w:rPr>
          <w:rFonts w:ascii="Arial" w:hAnsi="Arial" w:cs="Arial" w:hint="eastAsia"/>
          <w:color w:val="333333"/>
          <w:kern w:val="0"/>
          <w:sz w:val="24"/>
        </w:rPr>
        <w:t>2</w:t>
      </w:r>
      <w:r>
        <w:rPr>
          <w:rFonts w:ascii="Arial" w:hAnsi="Arial" w:cs="Arial"/>
          <w:color w:val="333333"/>
          <w:kern w:val="0"/>
          <w:sz w:val="24"/>
        </w:rPr>
        <w:t>018</w:t>
      </w:r>
      <w:r>
        <w:rPr>
          <w:rFonts w:ascii="Arial" w:hAnsi="Arial" w:cs="Arial" w:hint="eastAsia"/>
          <w:color w:val="333333"/>
          <w:kern w:val="0"/>
          <w:sz w:val="24"/>
        </w:rPr>
        <w:t>年</w:t>
      </w:r>
      <w:r>
        <w:rPr>
          <w:rFonts w:ascii="Arial" w:hAnsi="Arial" w:cs="Arial" w:hint="eastAsia"/>
          <w:color w:val="333333"/>
          <w:kern w:val="0"/>
          <w:sz w:val="24"/>
        </w:rPr>
        <w:t>11</w:t>
      </w:r>
      <w:r>
        <w:rPr>
          <w:rFonts w:ascii="Arial" w:hAnsi="Arial" w:cs="Arial" w:hint="eastAsia"/>
          <w:color w:val="333333"/>
          <w:kern w:val="0"/>
          <w:sz w:val="24"/>
        </w:rPr>
        <w:t>月</w:t>
      </w:r>
      <w:r>
        <w:rPr>
          <w:rFonts w:ascii="Arial" w:hAnsi="Arial" w:cs="Arial" w:hint="eastAsia"/>
          <w:color w:val="333333"/>
          <w:kern w:val="0"/>
          <w:sz w:val="24"/>
        </w:rPr>
        <w:t>30</w:t>
      </w:r>
      <w:r>
        <w:rPr>
          <w:rFonts w:ascii="Arial" w:hAnsi="Arial" w:cs="Arial" w:hint="eastAsia"/>
          <w:color w:val="333333"/>
          <w:kern w:val="0"/>
          <w:sz w:val="24"/>
        </w:rPr>
        <w:t>日，浙江省人大十三届七次会议审议通过《浙江省保障“最多跑一次”改革规定》，它将于</w:t>
      </w:r>
      <w:r>
        <w:rPr>
          <w:rFonts w:ascii="Arial" w:hAnsi="Arial" w:cs="Arial" w:hint="eastAsia"/>
          <w:color w:val="333333"/>
          <w:kern w:val="0"/>
          <w:sz w:val="24"/>
        </w:rPr>
        <w:t>2019</w:t>
      </w:r>
      <w:r>
        <w:rPr>
          <w:rFonts w:ascii="Arial" w:hAnsi="Arial" w:cs="Arial" w:hint="eastAsia"/>
          <w:color w:val="333333"/>
          <w:kern w:val="0"/>
          <w:sz w:val="24"/>
        </w:rPr>
        <w:t>年</w:t>
      </w:r>
      <w:r>
        <w:rPr>
          <w:rFonts w:ascii="Arial" w:hAnsi="Arial" w:cs="Arial" w:hint="eastAsia"/>
          <w:color w:val="333333"/>
          <w:kern w:val="0"/>
          <w:sz w:val="24"/>
        </w:rPr>
        <w:t>1</w:t>
      </w:r>
      <w:r>
        <w:rPr>
          <w:rFonts w:ascii="Arial" w:hAnsi="Arial" w:cs="Arial" w:hint="eastAsia"/>
          <w:color w:val="333333"/>
          <w:kern w:val="0"/>
          <w:sz w:val="24"/>
        </w:rPr>
        <w:t>月</w:t>
      </w:r>
      <w:r>
        <w:rPr>
          <w:rFonts w:ascii="Arial" w:hAnsi="Arial" w:cs="Arial" w:hint="eastAsia"/>
          <w:color w:val="333333"/>
          <w:kern w:val="0"/>
          <w:sz w:val="24"/>
        </w:rPr>
        <w:t>1</w:t>
      </w:r>
      <w:r>
        <w:rPr>
          <w:rFonts w:ascii="Arial" w:hAnsi="Arial" w:cs="Arial" w:hint="eastAsia"/>
          <w:color w:val="333333"/>
          <w:kern w:val="0"/>
          <w:sz w:val="24"/>
        </w:rPr>
        <w:t>日起施行。可以充分相信，“最多跑一次”这项改革措施已经为杭州市及我省其它各地市尽快建成健康城市或文明城市打下了一个坚实的基础。</w:t>
      </w:r>
    </w:p>
    <w:p w:rsidR="00A15143" w:rsidRDefault="00A15143" w:rsidP="00A15143">
      <w:pPr>
        <w:spacing w:before="48" w:afterLines="20" w:after="48" w:line="460" w:lineRule="exact"/>
        <w:ind w:firstLineChars="200" w:firstLine="480"/>
        <w:rPr>
          <w:rFonts w:ascii="Verdana" w:hAnsi="Verdana"/>
          <w:sz w:val="24"/>
        </w:rPr>
      </w:pPr>
      <w:r>
        <w:rPr>
          <w:rFonts w:ascii="Verdana" w:hAnsi="Verdana" w:hint="eastAsia"/>
          <w:sz w:val="24"/>
        </w:rPr>
        <w:t>从而，我们提出</w:t>
      </w:r>
      <w:r>
        <w:rPr>
          <w:rFonts w:ascii="Verdana" w:hAnsi="Verdana" w:hint="eastAsia"/>
          <w:sz w:val="24"/>
        </w:rPr>
        <w:t>201</w:t>
      </w:r>
      <w:r>
        <w:rPr>
          <w:rFonts w:ascii="Verdana" w:hAnsi="Verdana"/>
          <w:sz w:val="24"/>
        </w:rPr>
        <w:t>9</w:t>
      </w:r>
      <w:r>
        <w:rPr>
          <w:rFonts w:ascii="Verdana" w:hAnsi="Verdana" w:hint="eastAsia"/>
          <w:sz w:val="24"/>
        </w:rPr>
        <w:t>年浙江省大学生物理科技创新竞赛科技类主题：</w:t>
      </w:r>
      <w:r>
        <w:rPr>
          <w:rFonts w:ascii="Verdana" w:hAnsi="Verdana" w:hint="eastAsia"/>
          <w:b/>
          <w:sz w:val="24"/>
        </w:rPr>
        <w:t>物理学与健康城市</w:t>
      </w:r>
      <w:r>
        <w:rPr>
          <w:rFonts w:ascii="Verdana" w:hAnsi="Verdana" w:hint="eastAsia"/>
          <w:sz w:val="24"/>
        </w:rPr>
        <w:t>。</w:t>
      </w:r>
      <w:r>
        <w:rPr>
          <w:rFonts w:ascii="Arial" w:hAnsi="Arial" w:cs="Arial" w:hint="eastAsia"/>
          <w:color w:val="333333"/>
          <w:kern w:val="0"/>
          <w:sz w:val="24"/>
        </w:rPr>
        <w:t>希望每一名</w:t>
      </w:r>
      <w:r>
        <w:rPr>
          <w:rFonts w:ascii="Arial" w:hAnsi="Arial" w:cs="Arial" w:hint="eastAsia"/>
          <w:color w:val="333333"/>
          <w:sz w:val="24"/>
        </w:rPr>
        <w:t>在校大学生，在</w:t>
      </w:r>
      <w:r>
        <w:rPr>
          <w:rFonts w:hint="eastAsia"/>
          <w:sz w:val="24"/>
        </w:rPr>
        <w:t>面对国家建设的重要阶段、在</w:t>
      </w:r>
      <w:r>
        <w:rPr>
          <w:rFonts w:ascii="Verdana" w:hAnsi="Verdana" w:hint="eastAsia"/>
          <w:sz w:val="24"/>
        </w:rPr>
        <w:t>面临城市建设的发展过程中，能够通过本身的积极行动来实现自己的人生价值。本项竞赛主题要求，每位参加竞赛的学生从掌握的物理学知识入手，论述相关物理知识与健康城市建设活动之间的内在关系，利用力学、光学、机械、或电子学等物理学知识选择某一课题开展探索性研究，构造出有应用前景的模型或装置等。我们希望，竞赛研究工作的过程与成果能够与浙江省的科技发展，特别是与健康城市建设紧密联系起来。竞赛组委会特别希望，相关研究能够应用大数据与互联网，</w:t>
      </w:r>
      <w:r>
        <w:rPr>
          <w:rFonts w:ascii="Verdana" w:hAnsi="Verdana" w:hint="eastAsia"/>
          <w:sz w:val="24"/>
        </w:rPr>
        <w:lastRenderedPageBreak/>
        <w:t>及人工智能等最新手段，为浙江省目前开展的</w:t>
      </w:r>
      <w:r>
        <w:rPr>
          <w:rFonts w:ascii="Arial" w:hAnsi="Arial" w:cs="Arial" w:hint="eastAsia"/>
          <w:color w:val="333333"/>
          <w:kern w:val="0"/>
          <w:sz w:val="24"/>
        </w:rPr>
        <w:t>“最多跑一次”的改革措施带来正相关促进作用</w:t>
      </w:r>
      <w:r>
        <w:rPr>
          <w:rFonts w:ascii="Verdana" w:hAnsi="Verdana" w:hint="eastAsia"/>
          <w:sz w:val="24"/>
        </w:rPr>
        <w:t>。</w:t>
      </w:r>
    </w:p>
    <w:p w:rsidR="00A15143" w:rsidRDefault="00A15143" w:rsidP="00A15143">
      <w:pPr>
        <w:spacing w:before="48" w:afterLines="20" w:after="48" w:line="460" w:lineRule="exact"/>
        <w:ind w:firstLineChars="200" w:firstLine="480"/>
        <w:rPr>
          <w:bCs/>
          <w:sz w:val="24"/>
        </w:rPr>
      </w:pPr>
      <w:r>
        <w:rPr>
          <w:rFonts w:ascii="Verdana" w:hAnsi="Verdana" w:hint="eastAsia"/>
          <w:sz w:val="24"/>
        </w:rPr>
        <w:t>本届创新竞赛的成果</w:t>
      </w:r>
      <w:r>
        <w:rPr>
          <w:rFonts w:hint="eastAsia"/>
          <w:bCs/>
          <w:sz w:val="24"/>
        </w:rPr>
        <w:t>形式仍为科技作品，并要求附有物理背景、工作原理、技术分析和应用前景等书面材料。</w:t>
      </w:r>
      <w:r>
        <w:rPr>
          <w:rFonts w:ascii="Verdana" w:hAnsi="Verdana" w:hint="eastAsia"/>
          <w:sz w:val="24"/>
        </w:rPr>
        <w:t>此外，仍然保留科技竞赛的传统选题：物理实验仪器之开发与创新。</w:t>
      </w:r>
    </w:p>
    <w:p w:rsidR="00A15143" w:rsidRDefault="00A15143" w:rsidP="00A15143">
      <w:pPr>
        <w:spacing w:before="48" w:line="440" w:lineRule="exact"/>
        <w:ind w:firstLineChars="200" w:firstLine="480"/>
        <w:rPr>
          <w:bCs/>
          <w:sz w:val="24"/>
        </w:rPr>
      </w:pPr>
    </w:p>
    <w:p w:rsidR="00A15143" w:rsidRDefault="00A15143" w:rsidP="00A15143">
      <w:pPr>
        <w:spacing w:before="48" w:line="440" w:lineRule="exact"/>
        <w:ind w:firstLineChars="200" w:firstLine="480"/>
        <w:rPr>
          <w:bCs/>
          <w:sz w:val="24"/>
        </w:rPr>
      </w:pPr>
    </w:p>
    <w:p w:rsidR="00A15143" w:rsidRDefault="00A15143" w:rsidP="00A15143">
      <w:pPr>
        <w:spacing w:before="48" w:line="440" w:lineRule="exact"/>
        <w:ind w:firstLineChars="200" w:firstLine="480"/>
        <w:rPr>
          <w:bCs/>
          <w:sz w:val="24"/>
        </w:rPr>
      </w:pPr>
    </w:p>
    <w:p w:rsidR="00A15143" w:rsidRPr="002C62B2" w:rsidRDefault="00A15143" w:rsidP="00A15143">
      <w:pPr>
        <w:spacing w:before="48" w:line="360" w:lineRule="auto"/>
        <w:ind w:firstLineChars="1400" w:firstLine="3360"/>
        <w:jc w:val="right"/>
        <w:rPr>
          <w:rFonts w:ascii="Verdana" w:hAnsi="Verdana"/>
          <w:sz w:val="24"/>
        </w:rPr>
      </w:pPr>
      <w:r w:rsidRPr="002C62B2">
        <w:rPr>
          <w:rFonts w:ascii="Verdana" w:hAnsi="Verdana" w:hint="eastAsia"/>
          <w:sz w:val="24"/>
        </w:rPr>
        <w:t>浙江省大学生物理竞赛组委会</w:t>
      </w:r>
    </w:p>
    <w:p w:rsidR="00A15143" w:rsidRPr="002C62B2" w:rsidRDefault="00A15143" w:rsidP="00A15143">
      <w:pPr>
        <w:spacing w:before="48"/>
        <w:ind w:firstLineChars="2100" w:firstLine="5040"/>
        <w:jc w:val="right"/>
        <w:rPr>
          <w:rFonts w:ascii="Verdana" w:hAnsi="Verdana"/>
          <w:sz w:val="24"/>
        </w:rPr>
      </w:pPr>
      <w:r w:rsidRPr="002C62B2">
        <w:rPr>
          <w:rFonts w:ascii="Verdana" w:hAnsi="Verdana"/>
          <w:sz w:val="24"/>
        </w:rPr>
        <w:t>2019</w:t>
      </w:r>
      <w:r w:rsidRPr="002C62B2">
        <w:rPr>
          <w:rFonts w:ascii="Verdana" w:hAnsi="Verdana"/>
          <w:sz w:val="24"/>
        </w:rPr>
        <w:t>年</w:t>
      </w:r>
      <w:r w:rsidRPr="002C62B2">
        <w:rPr>
          <w:rFonts w:ascii="Verdana" w:hAnsi="Verdana"/>
          <w:sz w:val="24"/>
        </w:rPr>
        <w:t>1</w:t>
      </w:r>
      <w:r w:rsidRPr="002C62B2">
        <w:rPr>
          <w:rFonts w:ascii="Verdana" w:hAnsi="Verdana"/>
          <w:sz w:val="24"/>
        </w:rPr>
        <w:t>月</w:t>
      </w:r>
    </w:p>
    <w:p w:rsidR="00A15143" w:rsidRDefault="00A15143" w:rsidP="00A15143">
      <w:pPr>
        <w:adjustRightInd w:val="0"/>
        <w:snapToGrid w:val="0"/>
        <w:spacing w:before="48" w:line="360" w:lineRule="auto"/>
        <w:ind w:firstLineChars="200" w:firstLine="600"/>
        <w:jc w:val="right"/>
        <w:rPr>
          <w:rFonts w:ascii="黑体" w:eastAsia="仿宋_GB2312"/>
          <w:sz w:val="30"/>
          <w:szCs w:val="30"/>
        </w:rPr>
      </w:pPr>
    </w:p>
    <w:p w:rsidR="00F93064" w:rsidRDefault="00F93064" w:rsidP="00F93064">
      <w:pPr>
        <w:spacing w:before="48"/>
        <w:jc w:val="center"/>
        <w:rPr>
          <w:b/>
          <w:sz w:val="32"/>
          <w:szCs w:val="32"/>
        </w:rPr>
      </w:pPr>
    </w:p>
    <w:sectPr w:rsidR="00F93064" w:rsidSect="002F6758">
      <w:pgSz w:w="11906" w:h="16838"/>
      <w:pgMar w:top="851" w:right="1134" w:bottom="851" w:left="1134"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53C5B" w:rsidRDefault="00453C5B" w:rsidP="00D20FEA">
      <w:pPr>
        <w:spacing w:before="48"/>
      </w:pPr>
      <w:r>
        <w:separator/>
      </w:r>
    </w:p>
  </w:endnote>
  <w:endnote w:type="continuationSeparator" w:id="0">
    <w:p w:rsidR="00453C5B" w:rsidRDefault="00453C5B" w:rsidP="00D20FEA">
      <w:pPr>
        <w:spacing w:before="48"/>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0FEA" w:rsidRDefault="00D20FEA" w:rsidP="00D20FEA">
    <w:pPr>
      <w:pStyle w:val="a5"/>
      <w:spacing w:before="4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0FEA" w:rsidRDefault="00D20FEA" w:rsidP="00D20FEA">
    <w:pPr>
      <w:pStyle w:val="a5"/>
      <w:spacing w:before="48"/>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0FEA" w:rsidRDefault="00D20FEA" w:rsidP="00D20FEA">
    <w:pPr>
      <w:pStyle w:val="a5"/>
      <w:spacing w:before="4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53C5B" w:rsidRDefault="00453C5B" w:rsidP="00D20FEA">
      <w:pPr>
        <w:spacing w:before="48"/>
      </w:pPr>
      <w:r>
        <w:separator/>
      </w:r>
    </w:p>
  </w:footnote>
  <w:footnote w:type="continuationSeparator" w:id="0">
    <w:p w:rsidR="00453C5B" w:rsidRDefault="00453C5B" w:rsidP="00D20FEA">
      <w:pPr>
        <w:spacing w:before="48"/>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0FEA" w:rsidRDefault="00D20FEA" w:rsidP="00D20FEA">
    <w:pPr>
      <w:pStyle w:val="a3"/>
      <w:spacing w:before="48"/>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0FEA" w:rsidRDefault="00D20FEA" w:rsidP="00D20FEA">
    <w:pPr>
      <w:pStyle w:val="a3"/>
      <w:spacing w:before="48"/>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0FEA" w:rsidRDefault="00D20FEA" w:rsidP="00D20FEA">
    <w:pPr>
      <w:pStyle w:val="a3"/>
      <w:spacing w:before="4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0D3230A"/>
    <w:multiLevelType w:val="hybridMultilevel"/>
    <w:tmpl w:val="565212BE"/>
    <w:lvl w:ilvl="0" w:tplc="2662D3F0">
      <w:start w:val="1"/>
      <w:numFmt w:val="japaneseCounting"/>
      <w:lvlText w:val="%1、"/>
      <w:lvlJc w:val="left"/>
      <w:pPr>
        <w:ind w:left="1200" w:hanging="720"/>
      </w:pPr>
      <w:rPr>
        <w:rFonts w:hint="default"/>
        <w:b/>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78F"/>
    <w:rsid w:val="000C144C"/>
    <w:rsid w:val="000F4794"/>
    <w:rsid w:val="000F5081"/>
    <w:rsid w:val="00130A68"/>
    <w:rsid w:val="00147D64"/>
    <w:rsid w:val="00173B97"/>
    <w:rsid w:val="001912B1"/>
    <w:rsid w:val="001C0B5E"/>
    <w:rsid w:val="001E524B"/>
    <w:rsid w:val="001F0464"/>
    <w:rsid w:val="00234DCC"/>
    <w:rsid w:val="00240C80"/>
    <w:rsid w:val="002E5DC7"/>
    <w:rsid w:val="002F6758"/>
    <w:rsid w:val="00453C5B"/>
    <w:rsid w:val="004C7A3E"/>
    <w:rsid w:val="00527E60"/>
    <w:rsid w:val="00531C6A"/>
    <w:rsid w:val="006010F6"/>
    <w:rsid w:val="00626854"/>
    <w:rsid w:val="006B1F6A"/>
    <w:rsid w:val="006D1AF4"/>
    <w:rsid w:val="00716E2D"/>
    <w:rsid w:val="0073282C"/>
    <w:rsid w:val="00794302"/>
    <w:rsid w:val="00817ED4"/>
    <w:rsid w:val="009103A5"/>
    <w:rsid w:val="00917776"/>
    <w:rsid w:val="009455A4"/>
    <w:rsid w:val="00A05644"/>
    <w:rsid w:val="00A15143"/>
    <w:rsid w:val="00A45037"/>
    <w:rsid w:val="00A90A98"/>
    <w:rsid w:val="00AB49E7"/>
    <w:rsid w:val="00B7278F"/>
    <w:rsid w:val="00BC189F"/>
    <w:rsid w:val="00CD0813"/>
    <w:rsid w:val="00D20FEA"/>
    <w:rsid w:val="00D379A7"/>
    <w:rsid w:val="00E02468"/>
    <w:rsid w:val="00E138C0"/>
    <w:rsid w:val="00E8717F"/>
    <w:rsid w:val="00E95EE0"/>
    <w:rsid w:val="00EB211E"/>
    <w:rsid w:val="00EB6231"/>
    <w:rsid w:val="00ED6DCA"/>
    <w:rsid w:val="00F930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385679"/>
  <w15:docId w15:val="{2A41AE02-0C2D-4466-99BA-142105215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pPr>
        <w:spacing w:beforeLines="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7278F"/>
    <w:pPr>
      <w:widowControl w:val="0"/>
      <w:jc w:val="both"/>
    </w:pPr>
  </w:style>
  <w:style w:type="paragraph" w:styleId="3">
    <w:name w:val="heading 3"/>
    <w:basedOn w:val="a"/>
    <w:next w:val="a"/>
    <w:link w:val="30"/>
    <w:qFormat/>
    <w:rsid w:val="00A15143"/>
    <w:pPr>
      <w:spacing w:beforeLines="0" w:before="100" w:beforeAutospacing="1" w:after="100"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0">
    <w:name w:val="p0"/>
    <w:basedOn w:val="a"/>
    <w:rsid w:val="00B7278F"/>
    <w:pPr>
      <w:widowControl/>
      <w:spacing w:beforeLines="0"/>
    </w:pPr>
    <w:rPr>
      <w:rFonts w:ascii="Calibri" w:eastAsia="宋体" w:hAnsi="Calibri" w:cs="Calibri"/>
      <w:kern w:val="0"/>
      <w:szCs w:val="21"/>
    </w:rPr>
  </w:style>
  <w:style w:type="paragraph" w:styleId="a3">
    <w:name w:val="header"/>
    <w:basedOn w:val="a"/>
    <w:link w:val="a4"/>
    <w:uiPriority w:val="99"/>
    <w:semiHidden/>
    <w:unhideWhenUsed/>
    <w:rsid w:val="00D20FE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D20FEA"/>
    <w:rPr>
      <w:sz w:val="18"/>
      <w:szCs w:val="18"/>
    </w:rPr>
  </w:style>
  <w:style w:type="paragraph" w:styleId="a5">
    <w:name w:val="footer"/>
    <w:basedOn w:val="a"/>
    <w:link w:val="a6"/>
    <w:uiPriority w:val="99"/>
    <w:semiHidden/>
    <w:unhideWhenUsed/>
    <w:rsid w:val="00D20FEA"/>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D20FEA"/>
    <w:rPr>
      <w:sz w:val="18"/>
      <w:szCs w:val="18"/>
    </w:rPr>
  </w:style>
  <w:style w:type="character" w:styleId="a7">
    <w:name w:val="Hyperlink"/>
    <w:basedOn w:val="a0"/>
    <w:uiPriority w:val="99"/>
    <w:unhideWhenUsed/>
    <w:rsid w:val="00D20FEA"/>
    <w:rPr>
      <w:color w:val="0000FF"/>
      <w:u w:val="single"/>
    </w:rPr>
  </w:style>
  <w:style w:type="character" w:styleId="a8">
    <w:name w:val="FollowedHyperlink"/>
    <w:basedOn w:val="a0"/>
    <w:uiPriority w:val="99"/>
    <w:semiHidden/>
    <w:unhideWhenUsed/>
    <w:rsid w:val="00D20FEA"/>
    <w:rPr>
      <w:color w:val="800080"/>
      <w:u w:val="single"/>
    </w:rPr>
  </w:style>
  <w:style w:type="paragraph" w:customStyle="1" w:styleId="font5">
    <w:name w:val="font5"/>
    <w:basedOn w:val="a"/>
    <w:rsid w:val="00D20FEA"/>
    <w:pPr>
      <w:widowControl/>
      <w:spacing w:beforeLines="0" w:beforeAutospacing="1" w:after="100" w:afterAutospacing="1"/>
      <w:jc w:val="left"/>
    </w:pPr>
    <w:rPr>
      <w:rFonts w:ascii="宋体" w:eastAsia="宋体" w:hAnsi="宋体" w:cs="宋体"/>
      <w:kern w:val="0"/>
      <w:sz w:val="18"/>
      <w:szCs w:val="18"/>
    </w:rPr>
  </w:style>
  <w:style w:type="paragraph" w:customStyle="1" w:styleId="font6">
    <w:name w:val="font6"/>
    <w:basedOn w:val="a"/>
    <w:rsid w:val="00D20FEA"/>
    <w:pPr>
      <w:widowControl/>
      <w:spacing w:beforeLines="0" w:beforeAutospacing="1" w:after="100" w:afterAutospacing="1"/>
      <w:jc w:val="left"/>
    </w:pPr>
    <w:rPr>
      <w:rFonts w:ascii="宋体" w:eastAsia="宋体" w:hAnsi="宋体" w:cs="宋体"/>
      <w:color w:val="000000"/>
      <w:kern w:val="0"/>
      <w:sz w:val="20"/>
      <w:szCs w:val="20"/>
    </w:rPr>
  </w:style>
  <w:style w:type="paragraph" w:customStyle="1" w:styleId="font7">
    <w:name w:val="font7"/>
    <w:basedOn w:val="a"/>
    <w:rsid w:val="00D20FEA"/>
    <w:pPr>
      <w:widowControl/>
      <w:spacing w:beforeLines="0" w:beforeAutospacing="1" w:after="100" w:afterAutospacing="1"/>
      <w:jc w:val="left"/>
    </w:pPr>
    <w:rPr>
      <w:rFonts w:ascii="Times New Roman" w:eastAsia="宋体" w:hAnsi="Times New Roman" w:cs="Times New Roman"/>
      <w:b/>
      <w:bCs/>
      <w:color w:val="400040"/>
      <w:kern w:val="0"/>
      <w:sz w:val="20"/>
      <w:szCs w:val="20"/>
    </w:rPr>
  </w:style>
  <w:style w:type="paragraph" w:customStyle="1" w:styleId="font8">
    <w:name w:val="font8"/>
    <w:basedOn w:val="a"/>
    <w:rsid w:val="00D20FEA"/>
    <w:pPr>
      <w:widowControl/>
      <w:spacing w:beforeLines="0" w:beforeAutospacing="1" w:after="100" w:afterAutospacing="1"/>
      <w:jc w:val="left"/>
    </w:pPr>
    <w:rPr>
      <w:rFonts w:ascii="宋体" w:eastAsia="宋体" w:hAnsi="宋体" w:cs="宋体"/>
      <w:b/>
      <w:bCs/>
      <w:color w:val="000000"/>
      <w:kern w:val="0"/>
      <w:sz w:val="20"/>
      <w:szCs w:val="20"/>
    </w:rPr>
  </w:style>
  <w:style w:type="paragraph" w:customStyle="1" w:styleId="font9">
    <w:name w:val="font9"/>
    <w:basedOn w:val="a"/>
    <w:rsid w:val="00D20FEA"/>
    <w:pPr>
      <w:widowControl/>
      <w:spacing w:beforeLines="0" w:beforeAutospacing="1" w:after="100" w:afterAutospacing="1"/>
      <w:jc w:val="left"/>
    </w:pPr>
    <w:rPr>
      <w:rFonts w:ascii="Times New Roman" w:eastAsia="宋体" w:hAnsi="Times New Roman" w:cs="Times New Roman"/>
      <w:b/>
      <w:bCs/>
      <w:color w:val="000000"/>
      <w:kern w:val="0"/>
      <w:sz w:val="20"/>
      <w:szCs w:val="20"/>
    </w:rPr>
  </w:style>
  <w:style w:type="paragraph" w:customStyle="1" w:styleId="font10">
    <w:name w:val="font10"/>
    <w:basedOn w:val="a"/>
    <w:rsid w:val="00D20FEA"/>
    <w:pPr>
      <w:widowControl/>
      <w:spacing w:beforeLines="0" w:beforeAutospacing="1" w:after="100" w:afterAutospacing="1"/>
      <w:jc w:val="left"/>
    </w:pPr>
    <w:rPr>
      <w:rFonts w:ascii="Times New Roman" w:eastAsia="宋体" w:hAnsi="Times New Roman" w:cs="Times New Roman"/>
      <w:color w:val="000000"/>
      <w:kern w:val="0"/>
      <w:sz w:val="20"/>
      <w:szCs w:val="20"/>
    </w:rPr>
  </w:style>
  <w:style w:type="paragraph" w:customStyle="1" w:styleId="xl63">
    <w:name w:val="xl63"/>
    <w:basedOn w:val="a"/>
    <w:rsid w:val="00D20FEA"/>
    <w:pPr>
      <w:widowControl/>
      <w:pBdr>
        <w:top w:val="single" w:sz="4" w:space="0" w:color="auto"/>
        <w:left w:val="single" w:sz="4" w:space="0" w:color="auto"/>
        <w:bottom w:val="single" w:sz="4" w:space="0" w:color="auto"/>
        <w:right w:val="single" w:sz="4" w:space="0" w:color="auto"/>
      </w:pBdr>
      <w:spacing w:beforeLines="0" w:beforeAutospacing="1" w:after="100" w:afterAutospacing="1"/>
      <w:jc w:val="center"/>
    </w:pPr>
    <w:rPr>
      <w:rFonts w:ascii="宋体" w:eastAsia="宋体" w:hAnsi="宋体" w:cs="宋体"/>
      <w:kern w:val="0"/>
      <w:sz w:val="24"/>
      <w:szCs w:val="24"/>
    </w:rPr>
  </w:style>
  <w:style w:type="paragraph" w:customStyle="1" w:styleId="xl64">
    <w:name w:val="xl64"/>
    <w:basedOn w:val="a"/>
    <w:rsid w:val="00D20FEA"/>
    <w:pPr>
      <w:widowControl/>
      <w:spacing w:beforeLines="0" w:beforeAutospacing="1" w:after="100" w:afterAutospacing="1"/>
      <w:jc w:val="left"/>
    </w:pPr>
    <w:rPr>
      <w:rFonts w:ascii="宋体" w:eastAsia="宋体" w:hAnsi="宋体" w:cs="宋体"/>
      <w:kern w:val="0"/>
      <w:sz w:val="20"/>
      <w:szCs w:val="20"/>
    </w:rPr>
  </w:style>
  <w:style w:type="paragraph" w:customStyle="1" w:styleId="xl65">
    <w:name w:val="xl65"/>
    <w:basedOn w:val="a"/>
    <w:rsid w:val="00D20FEA"/>
    <w:pPr>
      <w:widowControl/>
      <w:spacing w:beforeLines="0" w:beforeAutospacing="1" w:after="100" w:afterAutospacing="1"/>
      <w:jc w:val="left"/>
    </w:pPr>
    <w:rPr>
      <w:rFonts w:ascii="宋体" w:eastAsia="宋体" w:hAnsi="宋体" w:cs="宋体"/>
      <w:kern w:val="0"/>
      <w:sz w:val="20"/>
      <w:szCs w:val="20"/>
    </w:rPr>
  </w:style>
  <w:style w:type="paragraph" w:customStyle="1" w:styleId="xl66">
    <w:name w:val="xl66"/>
    <w:basedOn w:val="a"/>
    <w:rsid w:val="00D20FEA"/>
    <w:pPr>
      <w:widowControl/>
      <w:pBdr>
        <w:top w:val="single" w:sz="4" w:space="0" w:color="auto"/>
        <w:left w:val="single" w:sz="4" w:space="0" w:color="auto"/>
        <w:bottom w:val="single" w:sz="4" w:space="0" w:color="auto"/>
        <w:right w:val="single" w:sz="4" w:space="0" w:color="auto"/>
      </w:pBdr>
      <w:spacing w:beforeLines="0" w:beforeAutospacing="1" w:after="100" w:afterAutospacing="1"/>
      <w:jc w:val="left"/>
    </w:pPr>
    <w:rPr>
      <w:rFonts w:ascii="宋体" w:eastAsia="宋体" w:hAnsi="宋体" w:cs="宋体"/>
      <w:kern w:val="0"/>
      <w:sz w:val="20"/>
      <w:szCs w:val="20"/>
    </w:rPr>
  </w:style>
  <w:style w:type="paragraph" w:customStyle="1" w:styleId="xl67">
    <w:name w:val="xl67"/>
    <w:basedOn w:val="a"/>
    <w:rsid w:val="00D20FEA"/>
    <w:pPr>
      <w:widowControl/>
      <w:pBdr>
        <w:top w:val="single" w:sz="4" w:space="0" w:color="auto"/>
        <w:left w:val="single" w:sz="4" w:space="0" w:color="auto"/>
        <w:bottom w:val="single" w:sz="4" w:space="0" w:color="auto"/>
        <w:right w:val="single" w:sz="4" w:space="0" w:color="auto"/>
      </w:pBdr>
      <w:spacing w:beforeLines="0" w:beforeAutospacing="1" w:after="100" w:afterAutospacing="1"/>
      <w:jc w:val="center"/>
    </w:pPr>
    <w:rPr>
      <w:rFonts w:ascii="宋体" w:eastAsia="宋体" w:hAnsi="宋体" w:cs="宋体"/>
      <w:kern w:val="0"/>
      <w:sz w:val="20"/>
      <w:szCs w:val="20"/>
    </w:rPr>
  </w:style>
  <w:style w:type="paragraph" w:customStyle="1" w:styleId="xl68">
    <w:name w:val="xl68"/>
    <w:basedOn w:val="a"/>
    <w:rsid w:val="00D20FEA"/>
    <w:pPr>
      <w:widowControl/>
      <w:pBdr>
        <w:top w:val="single" w:sz="4" w:space="0" w:color="auto"/>
        <w:left w:val="single" w:sz="4" w:space="0" w:color="auto"/>
        <w:right w:val="single" w:sz="4" w:space="0" w:color="auto"/>
      </w:pBdr>
      <w:spacing w:beforeLines="0" w:beforeAutospacing="1" w:after="100" w:afterAutospacing="1"/>
      <w:jc w:val="center"/>
    </w:pPr>
    <w:rPr>
      <w:rFonts w:ascii="宋体" w:eastAsia="宋体" w:hAnsi="宋体" w:cs="宋体"/>
      <w:kern w:val="0"/>
      <w:sz w:val="20"/>
      <w:szCs w:val="20"/>
    </w:rPr>
  </w:style>
  <w:style w:type="paragraph" w:customStyle="1" w:styleId="xl69">
    <w:name w:val="xl69"/>
    <w:basedOn w:val="a"/>
    <w:rsid w:val="00D20FEA"/>
    <w:pPr>
      <w:widowControl/>
      <w:pBdr>
        <w:top w:val="single" w:sz="4" w:space="0" w:color="auto"/>
        <w:left w:val="single" w:sz="4" w:space="0" w:color="auto"/>
        <w:bottom w:val="single" w:sz="4" w:space="0" w:color="auto"/>
        <w:right w:val="single" w:sz="4" w:space="0" w:color="auto"/>
      </w:pBdr>
      <w:spacing w:beforeLines="0" w:beforeAutospacing="1" w:after="100" w:afterAutospacing="1"/>
      <w:jc w:val="center"/>
    </w:pPr>
    <w:rPr>
      <w:rFonts w:ascii="宋体" w:eastAsia="宋体" w:hAnsi="宋体" w:cs="宋体"/>
      <w:b/>
      <w:bCs/>
      <w:kern w:val="0"/>
      <w:sz w:val="20"/>
      <w:szCs w:val="20"/>
    </w:rPr>
  </w:style>
  <w:style w:type="paragraph" w:customStyle="1" w:styleId="xl70">
    <w:name w:val="xl70"/>
    <w:basedOn w:val="a"/>
    <w:rsid w:val="00D20FEA"/>
    <w:pPr>
      <w:widowControl/>
      <w:pBdr>
        <w:top w:val="single" w:sz="4" w:space="0" w:color="auto"/>
        <w:left w:val="single" w:sz="4" w:space="0" w:color="auto"/>
        <w:bottom w:val="single" w:sz="4" w:space="0" w:color="auto"/>
        <w:right w:val="single" w:sz="4" w:space="0" w:color="auto"/>
      </w:pBdr>
      <w:spacing w:beforeLines="0" w:beforeAutospacing="1" w:after="100" w:afterAutospacing="1"/>
      <w:jc w:val="center"/>
    </w:pPr>
    <w:rPr>
      <w:rFonts w:ascii="Times New Roman" w:eastAsia="宋体" w:hAnsi="Times New Roman" w:cs="Times New Roman"/>
      <w:b/>
      <w:bCs/>
      <w:kern w:val="0"/>
      <w:sz w:val="20"/>
      <w:szCs w:val="20"/>
    </w:rPr>
  </w:style>
  <w:style w:type="paragraph" w:customStyle="1" w:styleId="xl71">
    <w:name w:val="xl71"/>
    <w:basedOn w:val="a"/>
    <w:rsid w:val="00D20FEA"/>
    <w:pPr>
      <w:widowControl/>
      <w:pBdr>
        <w:top w:val="single" w:sz="4" w:space="0" w:color="auto"/>
        <w:left w:val="single" w:sz="4" w:space="0" w:color="auto"/>
        <w:bottom w:val="single" w:sz="4" w:space="0" w:color="auto"/>
        <w:right w:val="single" w:sz="4" w:space="0" w:color="auto"/>
      </w:pBdr>
      <w:spacing w:beforeLines="0" w:beforeAutospacing="1" w:after="100" w:afterAutospacing="1"/>
      <w:jc w:val="left"/>
    </w:pPr>
    <w:rPr>
      <w:rFonts w:ascii="宋体" w:eastAsia="宋体" w:hAnsi="宋体" w:cs="宋体"/>
      <w:kern w:val="0"/>
      <w:sz w:val="20"/>
      <w:szCs w:val="20"/>
    </w:rPr>
  </w:style>
  <w:style w:type="paragraph" w:customStyle="1" w:styleId="xl72">
    <w:name w:val="xl72"/>
    <w:basedOn w:val="a"/>
    <w:rsid w:val="00D20FEA"/>
    <w:pPr>
      <w:widowControl/>
      <w:pBdr>
        <w:top w:val="single" w:sz="4" w:space="0" w:color="auto"/>
        <w:left w:val="single" w:sz="4" w:space="0" w:color="auto"/>
        <w:bottom w:val="single" w:sz="4" w:space="0" w:color="auto"/>
        <w:right w:val="single" w:sz="4" w:space="0" w:color="auto"/>
      </w:pBdr>
      <w:spacing w:beforeLines="0" w:beforeAutospacing="1" w:after="100" w:afterAutospacing="1"/>
      <w:jc w:val="center"/>
    </w:pPr>
    <w:rPr>
      <w:rFonts w:ascii="Times New Roman" w:eastAsia="宋体" w:hAnsi="Times New Roman" w:cs="Times New Roman"/>
      <w:kern w:val="0"/>
      <w:sz w:val="20"/>
      <w:szCs w:val="20"/>
    </w:rPr>
  </w:style>
  <w:style w:type="paragraph" w:customStyle="1" w:styleId="xl73">
    <w:name w:val="xl73"/>
    <w:basedOn w:val="a"/>
    <w:rsid w:val="00D20FEA"/>
    <w:pPr>
      <w:widowControl/>
      <w:pBdr>
        <w:top w:val="single" w:sz="4" w:space="0" w:color="auto"/>
        <w:left w:val="single" w:sz="4" w:space="0" w:color="auto"/>
        <w:bottom w:val="single" w:sz="4" w:space="0" w:color="auto"/>
        <w:right w:val="single" w:sz="4" w:space="0" w:color="auto"/>
      </w:pBdr>
      <w:spacing w:beforeLines="0" w:beforeAutospacing="1" w:after="100" w:afterAutospacing="1"/>
      <w:jc w:val="left"/>
    </w:pPr>
    <w:rPr>
      <w:rFonts w:ascii="宋体" w:eastAsia="宋体" w:hAnsi="宋体" w:cs="宋体"/>
      <w:b/>
      <w:bCs/>
      <w:kern w:val="0"/>
      <w:sz w:val="20"/>
      <w:szCs w:val="20"/>
    </w:rPr>
  </w:style>
  <w:style w:type="paragraph" w:customStyle="1" w:styleId="xl74">
    <w:name w:val="xl74"/>
    <w:basedOn w:val="a"/>
    <w:rsid w:val="00D20FEA"/>
    <w:pPr>
      <w:widowControl/>
      <w:pBdr>
        <w:top w:val="single" w:sz="4" w:space="0" w:color="auto"/>
        <w:left w:val="single" w:sz="4" w:space="0" w:color="auto"/>
        <w:right w:val="single" w:sz="4" w:space="0" w:color="auto"/>
      </w:pBdr>
      <w:spacing w:beforeLines="0" w:beforeAutospacing="1" w:after="100" w:afterAutospacing="1"/>
      <w:jc w:val="center"/>
    </w:pPr>
    <w:rPr>
      <w:rFonts w:ascii="Times New Roman" w:eastAsia="宋体" w:hAnsi="Times New Roman" w:cs="Times New Roman"/>
      <w:kern w:val="0"/>
      <w:sz w:val="20"/>
      <w:szCs w:val="20"/>
    </w:rPr>
  </w:style>
  <w:style w:type="paragraph" w:customStyle="1" w:styleId="xl75">
    <w:name w:val="xl75"/>
    <w:basedOn w:val="a"/>
    <w:rsid w:val="00D20FEA"/>
    <w:pPr>
      <w:widowControl/>
      <w:pBdr>
        <w:top w:val="single" w:sz="4" w:space="0" w:color="auto"/>
        <w:left w:val="single" w:sz="4" w:space="0" w:color="auto"/>
        <w:right w:val="single" w:sz="4" w:space="0" w:color="auto"/>
      </w:pBdr>
      <w:spacing w:beforeLines="0" w:beforeAutospacing="1" w:after="100" w:afterAutospacing="1"/>
      <w:jc w:val="left"/>
    </w:pPr>
    <w:rPr>
      <w:rFonts w:ascii="宋体" w:eastAsia="宋体" w:hAnsi="宋体" w:cs="宋体"/>
      <w:kern w:val="0"/>
      <w:sz w:val="20"/>
      <w:szCs w:val="20"/>
    </w:rPr>
  </w:style>
  <w:style w:type="paragraph" w:customStyle="1" w:styleId="xl76">
    <w:name w:val="xl76"/>
    <w:basedOn w:val="a"/>
    <w:rsid w:val="00D20FEA"/>
    <w:pPr>
      <w:widowControl/>
      <w:pBdr>
        <w:top w:val="single" w:sz="4" w:space="0" w:color="auto"/>
        <w:left w:val="single" w:sz="4" w:space="0" w:color="auto"/>
        <w:bottom w:val="single" w:sz="4" w:space="0" w:color="auto"/>
        <w:right w:val="single" w:sz="4" w:space="0" w:color="auto"/>
      </w:pBdr>
      <w:spacing w:beforeLines="0" w:beforeAutospacing="1" w:after="100" w:afterAutospacing="1"/>
      <w:jc w:val="center"/>
    </w:pPr>
    <w:rPr>
      <w:rFonts w:ascii="宋体" w:eastAsia="宋体" w:hAnsi="宋体" w:cs="宋体"/>
      <w:b/>
      <w:bCs/>
      <w:color w:val="000000"/>
      <w:kern w:val="0"/>
      <w:sz w:val="20"/>
      <w:szCs w:val="20"/>
    </w:rPr>
  </w:style>
  <w:style w:type="paragraph" w:customStyle="1" w:styleId="xl77">
    <w:name w:val="xl77"/>
    <w:basedOn w:val="a"/>
    <w:rsid w:val="00D20FEA"/>
    <w:pPr>
      <w:widowControl/>
      <w:pBdr>
        <w:top w:val="single" w:sz="4" w:space="0" w:color="auto"/>
        <w:left w:val="single" w:sz="4" w:space="0" w:color="auto"/>
        <w:bottom w:val="single" w:sz="4" w:space="0" w:color="auto"/>
        <w:right w:val="single" w:sz="4" w:space="0" w:color="auto"/>
      </w:pBdr>
      <w:spacing w:beforeLines="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
    <w:rsid w:val="00D20FEA"/>
    <w:pPr>
      <w:widowControl/>
      <w:pBdr>
        <w:top w:val="single" w:sz="4" w:space="0" w:color="auto"/>
        <w:left w:val="single" w:sz="4" w:space="0" w:color="auto"/>
        <w:bottom w:val="single" w:sz="4" w:space="0" w:color="auto"/>
        <w:right w:val="single" w:sz="4" w:space="0" w:color="auto"/>
      </w:pBdr>
      <w:spacing w:beforeLines="0" w:beforeAutospacing="1" w:after="100" w:afterAutospacing="1"/>
      <w:jc w:val="left"/>
    </w:pPr>
    <w:rPr>
      <w:rFonts w:ascii="宋体" w:eastAsia="宋体" w:hAnsi="宋体" w:cs="宋体"/>
      <w:kern w:val="0"/>
      <w:sz w:val="20"/>
      <w:szCs w:val="20"/>
    </w:rPr>
  </w:style>
  <w:style w:type="paragraph" w:customStyle="1" w:styleId="xl79">
    <w:name w:val="xl79"/>
    <w:basedOn w:val="a"/>
    <w:rsid w:val="00D20FEA"/>
    <w:pPr>
      <w:widowControl/>
      <w:pBdr>
        <w:top w:val="single" w:sz="4" w:space="0" w:color="auto"/>
        <w:left w:val="single" w:sz="4" w:space="0" w:color="auto"/>
        <w:bottom w:val="single" w:sz="4" w:space="0" w:color="auto"/>
        <w:right w:val="single" w:sz="4" w:space="0" w:color="auto"/>
      </w:pBdr>
      <w:spacing w:beforeLines="0" w:beforeAutospacing="1" w:after="100" w:afterAutospacing="1"/>
    </w:pPr>
    <w:rPr>
      <w:rFonts w:ascii="Times New Roman" w:eastAsia="宋体" w:hAnsi="Times New Roman" w:cs="Times New Roman"/>
      <w:kern w:val="0"/>
      <w:sz w:val="20"/>
      <w:szCs w:val="20"/>
    </w:rPr>
  </w:style>
  <w:style w:type="paragraph" w:customStyle="1" w:styleId="xl80">
    <w:name w:val="xl80"/>
    <w:basedOn w:val="a"/>
    <w:rsid w:val="00D20FEA"/>
    <w:pPr>
      <w:widowControl/>
      <w:pBdr>
        <w:top w:val="single" w:sz="4" w:space="0" w:color="auto"/>
        <w:left w:val="single" w:sz="4" w:space="0" w:color="auto"/>
        <w:bottom w:val="single" w:sz="4" w:space="0" w:color="auto"/>
        <w:right w:val="single" w:sz="4" w:space="0" w:color="auto"/>
      </w:pBdr>
      <w:spacing w:beforeLines="0" w:beforeAutospacing="1" w:after="100" w:afterAutospacing="1"/>
    </w:pPr>
    <w:rPr>
      <w:rFonts w:ascii="Times New Roman" w:eastAsia="宋体" w:hAnsi="Times New Roman" w:cs="Times New Roman"/>
      <w:b/>
      <w:bCs/>
      <w:kern w:val="0"/>
      <w:sz w:val="20"/>
      <w:szCs w:val="20"/>
    </w:rPr>
  </w:style>
  <w:style w:type="paragraph" w:customStyle="1" w:styleId="xl81">
    <w:name w:val="xl81"/>
    <w:basedOn w:val="a"/>
    <w:rsid w:val="00D20FEA"/>
    <w:pPr>
      <w:widowControl/>
      <w:pBdr>
        <w:top w:val="single" w:sz="4" w:space="0" w:color="auto"/>
        <w:left w:val="single" w:sz="4" w:space="0" w:color="auto"/>
        <w:bottom w:val="single" w:sz="4" w:space="0" w:color="auto"/>
        <w:right w:val="single" w:sz="4" w:space="0" w:color="auto"/>
      </w:pBdr>
      <w:spacing w:beforeLines="0" w:beforeAutospacing="1" w:after="100" w:afterAutospacing="1"/>
      <w:jc w:val="center"/>
    </w:pPr>
    <w:rPr>
      <w:rFonts w:ascii="Times New Roman" w:eastAsia="宋体" w:hAnsi="Times New Roman" w:cs="Times New Roman"/>
      <w:color w:val="000000"/>
      <w:kern w:val="0"/>
      <w:sz w:val="20"/>
      <w:szCs w:val="20"/>
    </w:rPr>
  </w:style>
  <w:style w:type="paragraph" w:customStyle="1" w:styleId="xl82">
    <w:name w:val="xl82"/>
    <w:basedOn w:val="a"/>
    <w:rsid w:val="00D20FEA"/>
    <w:pPr>
      <w:widowControl/>
      <w:pBdr>
        <w:top w:val="single" w:sz="4" w:space="0" w:color="auto"/>
        <w:left w:val="single" w:sz="4" w:space="0" w:color="auto"/>
        <w:right w:val="single" w:sz="4" w:space="0" w:color="auto"/>
      </w:pBdr>
      <w:spacing w:beforeLines="0" w:beforeAutospacing="1" w:after="100" w:afterAutospacing="1"/>
      <w:jc w:val="center"/>
    </w:pPr>
    <w:rPr>
      <w:rFonts w:ascii="宋体" w:eastAsia="宋体" w:hAnsi="宋体" w:cs="宋体"/>
      <w:kern w:val="0"/>
      <w:sz w:val="24"/>
      <w:szCs w:val="24"/>
    </w:rPr>
  </w:style>
  <w:style w:type="paragraph" w:customStyle="1" w:styleId="xl83">
    <w:name w:val="xl83"/>
    <w:basedOn w:val="a"/>
    <w:rsid w:val="00D20FEA"/>
    <w:pPr>
      <w:widowControl/>
      <w:pBdr>
        <w:left w:val="single" w:sz="4" w:space="0" w:color="auto"/>
        <w:right w:val="single" w:sz="4" w:space="0" w:color="auto"/>
      </w:pBdr>
      <w:spacing w:beforeLines="0" w:beforeAutospacing="1" w:after="100" w:afterAutospacing="1"/>
      <w:jc w:val="center"/>
    </w:pPr>
    <w:rPr>
      <w:rFonts w:ascii="宋体" w:eastAsia="宋体" w:hAnsi="宋体" w:cs="宋体"/>
      <w:kern w:val="0"/>
      <w:sz w:val="24"/>
      <w:szCs w:val="24"/>
    </w:rPr>
  </w:style>
  <w:style w:type="paragraph" w:customStyle="1" w:styleId="xl84">
    <w:name w:val="xl84"/>
    <w:basedOn w:val="a"/>
    <w:rsid w:val="00D20FEA"/>
    <w:pPr>
      <w:widowControl/>
      <w:pBdr>
        <w:left w:val="single" w:sz="4" w:space="0" w:color="auto"/>
        <w:bottom w:val="single" w:sz="4" w:space="0" w:color="auto"/>
        <w:right w:val="single" w:sz="4" w:space="0" w:color="auto"/>
      </w:pBdr>
      <w:spacing w:beforeLines="0" w:beforeAutospacing="1" w:after="100" w:afterAutospacing="1"/>
      <w:jc w:val="center"/>
    </w:pPr>
    <w:rPr>
      <w:rFonts w:ascii="宋体" w:eastAsia="宋体" w:hAnsi="宋体" w:cs="宋体"/>
      <w:kern w:val="0"/>
      <w:sz w:val="24"/>
      <w:szCs w:val="24"/>
    </w:rPr>
  </w:style>
  <w:style w:type="paragraph" w:customStyle="1" w:styleId="xl85">
    <w:name w:val="xl85"/>
    <w:basedOn w:val="a"/>
    <w:rsid w:val="00D20FEA"/>
    <w:pPr>
      <w:widowControl/>
      <w:pBdr>
        <w:top w:val="single" w:sz="4" w:space="0" w:color="auto"/>
        <w:left w:val="single" w:sz="4" w:space="0" w:color="auto"/>
        <w:bottom w:val="single" w:sz="4" w:space="0" w:color="auto"/>
        <w:right w:val="single" w:sz="4" w:space="0" w:color="auto"/>
      </w:pBdr>
      <w:spacing w:beforeLines="0" w:beforeAutospacing="1" w:after="100" w:afterAutospacing="1"/>
      <w:jc w:val="center"/>
    </w:pPr>
    <w:rPr>
      <w:rFonts w:ascii="宋体" w:eastAsia="宋体" w:hAnsi="宋体" w:cs="宋体"/>
      <w:kern w:val="0"/>
      <w:sz w:val="20"/>
      <w:szCs w:val="20"/>
    </w:rPr>
  </w:style>
  <w:style w:type="paragraph" w:customStyle="1" w:styleId="xl86">
    <w:name w:val="xl86"/>
    <w:basedOn w:val="a"/>
    <w:rsid w:val="00D20FEA"/>
    <w:pPr>
      <w:widowControl/>
      <w:pBdr>
        <w:left w:val="single" w:sz="4" w:space="0" w:color="auto"/>
        <w:right w:val="single" w:sz="4" w:space="0" w:color="auto"/>
      </w:pBdr>
      <w:spacing w:beforeLines="0" w:beforeAutospacing="1" w:after="100" w:afterAutospacing="1"/>
      <w:jc w:val="center"/>
    </w:pPr>
    <w:rPr>
      <w:rFonts w:ascii="宋体" w:eastAsia="宋体" w:hAnsi="宋体" w:cs="宋体"/>
      <w:kern w:val="0"/>
      <w:sz w:val="20"/>
      <w:szCs w:val="20"/>
    </w:rPr>
  </w:style>
  <w:style w:type="paragraph" w:customStyle="1" w:styleId="xl87">
    <w:name w:val="xl87"/>
    <w:basedOn w:val="a"/>
    <w:rsid w:val="00D20FEA"/>
    <w:pPr>
      <w:widowControl/>
      <w:pBdr>
        <w:left w:val="single" w:sz="4" w:space="0" w:color="auto"/>
        <w:bottom w:val="single" w:sz="4" w:space="0" w:color="auto"/>
        <w:right w:val="single" w:sz="4" w:space="0" w:color="auto"/>
      </w:pBdr>
      <w:spacing w:beforeLines="0" w:beforeAutospacing="1" w:after="100" w:afterAutospacing="1"/>
      <w:jc w:val="center"/>
    </w:pPr>
    <w:rPr>
      <w:rFonts w:ascii="宋体" w:eastAsia="宋体" w:hAnsi="宋体" w:cs="宋体"/>
      <w:kern w:val="0"/>
      <w:sz w:val="20"/>
      <w:szCs w:val="20"/>
    </w:rPr>
  </w:style>
  <w:style w:type="paragraph" w:customStyle="1" w:styleId="xl88">
    <w:name w:val="xl88"/>
    <w:basedOn w:val="a"/>
    <w:rsid w:val="00D20FEA"/>
    <w:pPr>
      <w:widowControl/>
      <w:pBdr>
        <w:top w:val="single" w:sz="4" w:space="0" w:color="auto"/>
        <w:left w:val="single" w:sz="4" w:space="0" w:color="auto"/>
        <w:right w:val="single" w:sz="4" w:space="0" w:color="auto"/>
      </w:pBdr>
      <w:spacing w:beforeLines="0" w:beforeAutospacing="1" w:after="100" w:afterAutospacing="1"/>
      <w:jc w:val="center"/>
    </w:pPr>
    <w:rPr>
      <w:rFonts w:ascii="宋体" w:eastAsia="宋体" w:hAnsi="宋体" w:cs="宋体"/>
      <w:kern w:val="0"/>
      <w:sz w:val="20"/>
      <w:szCs w:val="20"/>
    </w:rPr>
  </w:style>
  <w:style w:type="paragraph" w:customStyle="1" w:styleId="xl89">
    <w:name w:val="xl89"/>
    <w:basedOn w:val="a"/>
    <w:rsid w:val="00D20FEA"/>
    <w:pPr>
      <w:widowControl/>
      <w:pBdr>
        <w:left w:val="single" w:sz="4" w:space="0" w:color="auto"/>
        <w:right w:val="single" w:sz="4" w:space="0" w:color="auto"/>
      </w:pBdr>
      <w:spacing w:beforeLines="0" w:beforeAutospacing="1" w:after="100" w:afterAutospacing="1"/>
      <w:jc w:val="center"/>
    </w:pPr>
    <w:rPr>
      <w:rFonts w:ascii="宋体" w:eastAsia="宋体" w:hAnsi="宋体" w:cs="宋体"/>
      <w:kern w:val="0"/>
      <w:sz w:val="20"/>
      <w:szCs w:val="20"/>
    </w:rPr>
  </w:style>
  <w:style w:type="paragraph" w:customStyle="1" w:styleId="xl90">
    <w:name w:val="xl90"/>
    <w:basedOn w:val="a"/>
    <w:rsid w:val="00D20FEA"/>
    <w:pPr>
      <w:widowControl/>
      <w:pBdr>
        <w:left w:val="single" w:sz="4" w:space="0" w:color="auto"/>
        <w:bottom w:val="single" w:sz="4" w:space="0" w:color="auto"/>
        <w:right w:val="single" w:sz="4" w:space="0" w:color="auto"/>
      </w:pBdr>
      <w:spacing w:beforeLines="0" w:beforeAutospacing="1" w:after="100" w:afterAutospacing="1"/>
      <w:jc w:val="center"/>
    </w:pPr>
    <w:rPr>
      <w:rFonts w:ascii="宋体" w:eastAsia="宋体" w:hAnsi="宋体" w:cs="宋体"/>
      <w:kern w:val="0"/>
      <w:sz w:val="20"/>
      <w:szCs w:val="20"/>
    </w:rPr>
  </w:style>
  <w:style w:type="paragraph" w:customStyle="1" w:styleId="xl91">
    <w:name w:val="xl91"/>
    <w:basedOn w:val="a"/>
    <w:rsid w:val="00D20FEA"/>
    <w:pPr>
      <w:widowControl/>
      <w:pBdr>
        <w:top w:val="single" w:sz="4" w:space="0" w:color="auto"/>
        <w:left w:val="single" w:sz="4" w:space="0" w:color="auto"/>
        <w:right w:val="single" w:sz="4" w:space="0" w:color="auto"/>
      </w:pBdr>
      <w:spacing w:beforeLines="0" w:beforeAutospacing="1" w:after="100" w:afterAutospacing="1"/>
      <w:jc w:val="center"/>
    </w:pPr>
    <w:rPr>
      <w:rFonts w:ascii="宋体" w:eastAsia="宋体" w:hAnsi="宋体" w:cs="宋体"/>
      <w:color w:val="000000"/>
      <w:kern w:val="0"/>
      <w:sz w:val="20"/>
      <w:szCs w:val="20"/>
    </w:rPr>
  </w:style>
  <w:style w:type="paragraph" w:customStyle="1" w:styleId="xl92">
    <w:name w:val="xl92"/>
    <w:basedOn w:val="a"/>
    <w:rsid w:val="00D20FEA"/>
    <w:pPr>
      <w:widowControl/>
      <w:pBdr>
        <w:left w:val="single" w:sz="4" w:space="0" w:color="auto"/>
        <w:right w:val="single" w:sz="4" w:space="0" w:color="auto"/>
      </w:pBdr>
      <w:spacing w:beforeLines="0" w:beforeAutospacing="1" w:after="100" w:afterAutospacing="1"/>
      <w:jc w:val="center"/>
    </w:pPr>
    <w:rPr>
      <w:rFonts w:ascii="宋体" w:eastAsia="宋体" w:hAnsi="宋体" w:cs="宋体"/>
      <w:color w:val="000000"/>
      <w:kern w:val="0"/>
      <w:sz w:val="20"/>
      <w:szCs w:val="20"/>
    </w:rPr>
  </w:style>
  <w:style w:type="paragraph" w:customStyle="1" w:styleId="xl93">
    <w:name w:val="xl93"/>
    <w:basedOn w:val="a"/>
    <w:rsid w:val="00D20FEA"/>
    <w:pPr>
      <w:widowControl/>
      <w:pBdr>
        <w:left w:val="single" w:sz="4" w:space="0" w:color="auto"/>
        <w:bottom w:val="single" w:sz="4" w:space="0" w:color="auto"/>
        <w:right w:val="single" w:sz="4" w:space="0" w:color="auto"/>
      </w:pBdr>
      <w:spacing w:beforeLines="0" w:beforeAutospacing="1" w:after="100" w:afterAutospacing="1"/>
      <w:jc w:val="center"/>
    </w:pPr>
    <w:rPr>
      <w:rFonts w:ascii="宋体" w:eastAsia="宋体" w:hAnsi="宋体" w:cs="宋体"/>
      <w:color w:val="000000"/>
      <w:kern w:val="0"/>
      <w:sz w:val="20"/>
      <w:szCs w:val="20"/>
    </w:rPr>
  </w:style>
  <w:style w:type="paragraph" w:customStyle="1" w:styleId="xl94">
    <w:name w:val="xl94"/>
    <w:basedOn w:val="a"/>
    <w:rsid w:val="00D20FEA"/>
    <w:pPr>
      <w:widowControl/>
      <w:pBdr>
        <w:top w:val="single" w:sz="4" w:space="0" w:color="auto"/>
        <w:left w:val="single" w:sz="4" w:space="0" w:color="auto"/>
        <w:right w:val="single" w:sz="4" w:space="0" w:color="auto"/>
      </w:pBdr>
      <w:spacing w:beforeLines="0" w:beforeAutospacing="1" w:after="100" w:afterAutospacing="1"/>
      <w:jc w:val="center"/>
    </w:pPr>
    <w:rPr>
      <w:rFonts w:ascii="黑体" w:eastAsia="黑体" w:hAnsi="黑体" w:cs="宋体"/>
      <w:kern w:val="0"/>
      <w:sz w:val="20"/>
      <w:szCs w:val="20"/>
    </w:rPr>
  </w:style>
  <w:style w:type="paragraph" w:customStyle="1" w:styleId="xl95">
    <w:name w:val="xl95"/>
    <w:basedOn w:val="a"/>
    <w:rsid w:val="00D20FEA"/>
    <w:pPr>
      <w:widowControl/>
      <w:pBdr>
        <w:left w:val="single" w:sz="4" w:space="0" w:color="auto"/>
        <w:right w:val="single" w:sz="4" w:space="0" w:color="auto"/>
      </w:pBdr>
      <w:spacing w:beforeLines="0" w:beforeAutospacing="1" w:after="100" w:afterAutospacing="1"/>
      <w:jc w:val="center"/>
    </w:pPr>
    <w:rPr>
      <w:rFonts w:ascii="黑体" w:eastAsia="黑体" w:hAnsi="黑体" w:cs="宋体"/>
      <w:kern w:val="0"/>
      <w:sz w:val="20"/>
      <w:szCs w:val="20"/>
    </w:rPr>
  </w:style>
  <w:style w:type="paragraph" w:customStyle="1" w:styleId="xl96">
    <w:name w:val="xl96"/>
    <w:basedOn w:val="a"/>
    <w:rsid w:val="00D20FEA"/>
    <w:pPr>
      <w:widowControl/>
      <w:pBdr>
        <w:left w:val="single" w:sz="4" w:space="0" w:color="auto"/>
        <w:bottom w:val="single" w:sz="4" w:space="0" w:color="auto"/>
        <w:right w:val="single" w:sz="4" w:space="0" w:color="auto"/>
      </w:pBdr>
      <w:spacing w:beforeLines="0" w:beforeAutospacing="1" w:after="100" w:afterAutospacing="1"/>
      <w:jc w:val="center"/>
    </w:pPr>
    <w:rPr>
      <w:rFonts w:ascii="黑体" w:eastAsia="黑体" w:hAnsi="黑体" w:cs="宋体"/>
      <w:kern w:val="0"/>
      <w:sz w:val="20"/>
      <w:szCs w:val="20"/>
    </w:rPr>
  </w:style>
  <w:style w:type="paragraph" w:customStyle="1" w:styleId="xl97">
    <w:name w:val="xl97"/>
    <w:basedOn w:val="a"/>
    <w:rsid w:val="00D20FEA"/>
    <w:pPr>
      <w:widowControl/>
      <w:pBdr>
        <w:top w:val="single" w:sz="4" w:space="0" w:color="auto"/>
        <w:left w:val="single" w:sz="4" w:space="0" w:color="auto"/>
        <w:right w:val="single" w:sz="4" w:space="0" w:color="auto"/>
      </w:pBdr>
      <w:spacing w:beforeLines="0" w:beforeAutospacing="1" w:after="100" w:afterAutospacing="1"/>
      <w:jc w:val="center"/>
    </w:pPr>
    <w:rPr>
      <w:rFonts w:ascii="宋体" w:eastAsia="宋体" w:hAnsi="宋体" w:cs="宋体"/>
      <w:kern w:val="0"/>
      <w:sz w:val="24"/>
      <w:szCs w:val="24"/>
    </w:rPr>
  </w:style>
  <w:style w:type="paragraph" w:customStyle="1" w:styleId="xl98">
    <w:name w:val="xl98"/>
    <w:basedOn w:val="a"/>
    <w:rsid w:val="00D20FEA"/>
    <w:pPr>
      <w:widowControl/>
      <w:pBdr>
        <w:left w:val="single" w:sz="4" w:space="0" w:color="auto"/>
        <w:right w:val="single" w:sz="4" w:space="0" w:color="auto"/>
      </w:pBdr>
      <w:spacing w:beforeLines="0" w:beforeAutospacing="1" w:after="100" w:afterAutospacing="1"/>
      <w:jc w:val="center"/>
    </w:pPr>
    <w:rPr>
      <w:rFonts w:ascii="宋体" w:eastAsia="宋体" w:hAnsi="宋体" w:cs="宋体"/>
      <w:kern w:val="0"/>
      <w:sz w:val="24"/>
      <w:szCs w:val="24"/>
    </w:rPr>
  </w:style>
  <w:style w:type="paragraph" w:customStyle="1" w:styleId="xl99">
    <w:name w:val="xl99"/>
    <w:basedOn w:val="a"/>
    <w:rsid w:val="00D20FEA"/>
    <w:pPr>
      <w:widowControl/>
      <w:pBdr>
        <w:left w:val="single" w:sz="4" w:space="0" w:color="auto"/>
        <w:bottom w:val="single" w:sz="4" w:space="0" w:color="auto"/>
        <w:right w:val="single" w:sz="4" w:space="0" w:color="auto"/>
      </w:pBdr>
      <w:spacing w:beforeLines="0" w:beforeAutospacing="1" w:after="100" w:afterAutospacing="1"/>
      <w:jc w:val="center"/>
    </w:pPr>
    <w:rPr>
      <w:rFonts w:ascii="宋体" w:eastAsia="宋体" w:hAnsi="宋体" w:cs="宋体"/>
      <w:kern w:val="0"/>
      <w:sz w:val="24"/>
      <w:szCs w:val="24"/>
    </w:rPr>
  </w:style>
  <w:style w:type="paragraph" w:customStyle="1" w:styleId="xl100">
    <w:name w:val="xl100"/>
    <w:basedOn w:val="a"/>
    <w:rsid w:val="00D20FEA"/>
    <w:pPr>
      <w:widowControl/>
      <w:pBdr>
        <w:bottom w:val="single" w:sz="4" w:space="0" w:color="auto"/>
      </w:pBdr>
      <w:spacing w:beforeLines="0" w:beforeAutospacing="1" w:after="100" w:afterAutospacing="1"/>
      <w:jc w:val="center"/>
    </w:pPr>
    <w:rPr>
      <w:rFonts w:ascii="宋体" w:eastAsia="宋体" w:hAnsi="宋体" w:cs="宋体"/>
      <w:b/>
      <w:bCs/>
      <w:kern w:val="0"/>
      <w:sz w:val="24"/>
      <w:szCs w:val="24"/>
    </w:rPr>
  </w:style>
  <w:style w:type="paragraph" w:styleId="a9">
    <w:name w:val="Subtitle"/>
    <w:basedOn w:val="a"/>
    <w:next w:val="a"/>
    <w:link w:val="aa"/>
    <w:qFormat/>
    <w:rsid w:val="00234DCC"/>
    <w:pPr>
      <w:spacing w:beforeLines="0" w:before="240" w:after="60" w:line="312" w:lineRule="auto"/>
      <w:jc w:val="center"/>
      <w:outlineLvl w:val="1"/>
    </w:pPr>
    <w:rPr>
      <w:rFonts w:ascii="Cambria" w:eastAsia="宋体" w:hAnsi="Cambria" w:cs="Times New Roman"/>
      <w:b/>
      <w:bCs/>
      <w:kern w:val="28"/>
      <w:sz w:val="32"/>
      <w:szCs w:val="32"/>
    </w:rPr>
  </w:style>
  <w:style w:type="character" w:customStyle="1" w:styleId="aa">
    <w:name w:val="副标题 字符"/>
    <w:basedOn w:val="a0"/>
    <w:link w:val="a9"/>
    <w:rsid w:val="00234DCC"/>
    <w:rPr>
      <w:rFonts w:ascii="Cambria" w:eastAsia="宋体" w:hAnsi="Cambria" w:cs="Times New Roman"/>
      <w:b/>
      <w:bCs/>
      <w:kern w:val="28"/>
      <w:sz w:val="32"/>
      <w:szCs w:val="32"/>
    </w:rPr>
  </w:style>
  <w:style w:type="character" w:styleId="ab">
    <w:name w:val="page number"/>
    <w:basedOn w:val="a0"/>
    <w:rsid w:val="00F93064"/>
  </w:style>
  <w:style w:type="paragraph" w:styleId="ac">
    <w:name w:val="Body Text"/>
    <w:basedOn w:val="a"/>
    <w:link w:val="ad"/>
    <w:rsid w:val="00F93064"/>
    <w:pPr>
      <w:spacing w:beforeLines="0"/>
      <w:jc w:val="center"/>
    </w:pPr>
    <w:rPr>
      <w:rFonts w:ascii="Times New Roman" w:eastAsia="黑体" w:hAnsi="Times New Roman" w:cs="Times New Roman"/>
      <w:sz w:val="44"/>
      <w:szCs w:val="24"/>
    </w:rPr>
  </w:style>
  <w:style w:type="character" w:customStyle="1" w:styleId="ad">
    <w:name w:val="正文文本 字符"/>
    <w:basedOn w:val="a0"/>
    <w:link w:val="ac"/>
    <w:rsid w:val="00F93064"/>
    <w:rPr>
      <w:rFonts w:ascii="Times New Roman" w:eastAsia="黑体" w:hAnsi="Times New Roman" w:cs="Times New Roman"/>
      <w:sz w:val="44"/>
      <w:szCs w:val="24"/>
    </w:rPr>
  </w:style>
  <w:style w:type="paragraph" w:styleId="ae">
    <w:name w:val="List Paragraph"/>
    <w:basedOn w:val="a"/>
    <w:qFormat/>
    <w:rsid w:val="00F93064"/>
    <w:pPr>
      <w:spacing w:beforeLines="0"/>
      <w:ind w:firstLineChars="200" w:firstLine="420"/>
    </w:pPr>
    <w:rPr>
      <w:rFonts w:ascii="Calibri" w:eastAsia="宋体" w:hAnsi="Calibri" w:cs="Times New Roman"/>
    </w:rPr>
  </w:style>
  <w:style w:type="paragraph" w:styleId="af">
    <w:name w:val="Balloon Text"/>
    <w:basedOn w:val="a"/>
    <w:link w:val="af0"/>
    <w:uiPriority w:val="99"/>
    <w:semiHidden/>
    <w:unhideWhenUsed/>
    <w:rsid w:val="00817ED4"/>
    <w:rPr>
      <w:sz w:val="18"/>
      <w:szCs w:val="18"/>
    </w:rPr>
  </w:style>
  <w:style w:type="character" w:customStyle="1" w:styleId="af0">
    <w:name w:val="批注框文本 字符"/>
    <w:basedOn w:val="a0"/>
    <w:link w:val="af"/>
    <w:uiPriority w:val="99"/>
    <w:semiHidden/>
    <w:rsid w:val="00817ED4"/>
    <w:rPr>
      <w:sz w:val="18"/>
      <w:szCs w:val="18"/>
    </w:rPr>
  </w:style>
  <w:style w:type="character" w:customStyle="1" w:styleId="1">
    <w:name w:val="未处理的提及1"/>
    <w:basedOn w:val="a0"/>
    <w:uiPriority w:val="99"/>
    <w:semiHidden/>
    <w:unhideWhenUsed/>
    <w:rsid w:val="006D1AF4"/>
    <w:rPr>
      <w:color w:val="605E5C"/>
      <w:shd w:val="clear" w:color="auto" w:fill="E1DFDD"/>
    </w:rPr>
  </w:style>
  <w:style w:type="character" w:customStyle="1" w:styleId="30">
    <w:name w:val="标题 3 字符"/>
    <w:basedOn w:val="a0"/>
    <w:link w:val="3"/>
    <w:rsid w:val="00A15143"/>
    <w:rPr>
      <w:rFonts w:ascii="宋体" w:eastAsia="宋体" w:hAnsi="宋体" w:cs="Times New Roman"/>
      <w:b/>
      <w:kern w:val="0"/>
      <w:sz w:val="27"/>
      <w:szCs w:val="27"/>
    </w:rPr>
  </w:style>
  <w:style w:type="character" w:styleId="af1">
    <w:name w:val="Emphasis"/>
    <w:uiPriority w:val="20"/>
    <w:qFormat/>
    <w:rsid w:val="00A15143"/>
    <w:rPr>
      <w:color w:val="CC0000"/>
    </w:rPr>
  </w:style>
  <w:style w:type="paragraph" w:styleId="af2">
    <w:name w:val="Normal (Web)"/>
    <w:basedOn w:val="a"/>
    <w:rsid w:val="00A15143"/>
    <w:pPr>
      <w:widowControl/>
      <w:spacing w:beforeLines="0"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0932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s://baike.sogou.com/m/fullLemma?lid=75681124&amp;g_ut=3" TargetMode="External"/><Relationship Id="rId18" Type="http://schemas.openxmlformats.org/officeDocument/2006/relationships/hyperlink" Target="https://baike.baidu.com/item/%E9%A3%9F%E5%93%81" TargetMode="External"/><Relationship Id="rId26" Type="http://schemas.openxmlformats.org/officeDocument/2006/relationships/hyperlink" Target="https://baike.sogou.com/m/fullLemma?lid=63779485&amp;g_ut=3" TargetMode="External"/><Relationship Id="rId3" Type="http://schemas.openxmlformats.org/officeDocument/2006/relationships/settings" Target="settings.xml"/><Relationship Id="rId21" Type="http://schemas.openxmlformats.org/officeDocument/2006/relationships/hyperlink" Target="https://baike.baidu.com/item/%E5%81%A5%E5%BA%B7" TargetMode="Externa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yperlink" Target="https://baike.baidu.com/item/%E7%8E%AF%E5%A2%83" TargetMode="External"/><Relationship Id="rId25" Type="http://schemas.openxmlformats.org/officeDocument/2006/relationships/hyperlink" Target="https://baike.sogou.com/m/fullLemma?lid=75681124&amp;g_ut=3" TargetMode="External"/><Relationship Id="rId2" Type="http://schemas.openxmlformats.org/officeDocument/2006/relationships/styles" Target="styles.xml"/><Relationship Id="rId16" Type="http://schemas.openxmlformats.org/officeDocument/2006/relationships/hyperlink" Target="https://baike.baidu.com/item/%E6%B8%85%E6%B4%81/82548" TargetMode="External"/><Relationship Id="rId20" Type="http://schemas.openxmlformats.org/officeDocument/2006/relationships/hyperlink" Target="https://baike.baidu.com/item/%E8%83%BD%E6%BA%90%E4%BE%9B%E5%BA%94"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yperlink" Target="https://baike.sogou.com/m/fullLemma?lid=70783194&amp;g_ut=3" TargetMode="External"/><Relationship Id="rId5" Type="http://schemas.openxmlformats.org/officeDocument/2006/relationships/footnotes" Target="footnotes.xml"/><Relationship Id="rId15" Type="http://schemas.openxmlformats.org/officeDocument/2006/relationships/hyperlink" Target="https://baike.baidu.com/item/%E5%9F%8E%E5%B8%82%E5%8C%96" TargetMode="External"/><Relationship Id="rId23" Type="http://schemas.openxmlformats.org/officeDocument/2006/relationships/hyperlink" Target="https://baike.sogou.com/m/fullLemma?lid=69386475&amp;g_ut=3" TargetMode="External"/><Relationship Id="rId28"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hyperlink" Target="https://baike.baidu.com/item/%E9%A5%AE%E6%B0%B4"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baike.sogou.com/m/fullLemma?lid=63779485&amp;g_ut=3" TargetMode="External"/><Relationship Id="rId22" Type="http://schemas.openxmlformats.org/officeDocument/2006/relationships/hyperlink" Target="https://baike.baidu.com/item/%E5%BF%83%E7%90%86" TargetMode="Externa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726</Words>
  <Characters>4143</Characters>
  <Application>Microsoft Office Word</Application>
  <DocSecurity>0</DocSecurity>
  <Lines>34</Lines>
  <Paragraphs>9</Paragraphs>
  <ScaleCrop>false</ScaleCrop>
  <Company>Microsoft</Company>
  <LinksUpToDate>false</LinksUpToDate>
  <CharactersWithSpaces>4860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xjm</dc:creator>
  <cp:lastModifiedBy>Windows 用户</cp:lastModifiedBy>
  <cp:revision>2</cp:revision>
  <cp:lastPrinted>2019-07-01T02:18:00Z</cp:lastPrinted>
  <dcterms:created xsi:type="dcterms:W3CDTF">2019-07-01T02:27:00Z</dcterms:created>
  <dcterms:modified xsi:type="dcterms:W3CDTF">2019-07-01T02:27:00Z</dcterms:modified>
</cp:coreProperties>
</file>