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jc w:val="center"/>
        <w:rPr>
          <w:sz w:val="28"/>
          <w:szCs w:val="28"/>
        </w:rPr>
      </w:pPr>
      <w:r>
        <w:rPr>
          <w:rFonts w:hint="eastAsia"/>
          <w:sz w:val="28"/>
          <w:szCs w:val="28"/>
        </w:rPr>
        <w:t>《杭州电子科技大学创新与拓展学分认定管理办法》实施细则</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一、科技竞赛学分</w:t>
      </w:r>
    </w:p>
    <w:p>
      <w:pPr>
        <w:ind w:firstLine="420"/>
      </w:pPr>
      <w:r>
        <w:rPr>
          <w:rFonts w:hint="eastAsia"/>
          <w:lang w:val="en-US" w:eastAsia="zh-CN"/>
        </w:rPr>
        <w:t xml:space="preserve">1. </w:t>
      </w:r>
      <w:r>
        <w:rPr>
          <w:rFonts w:hint="eastAsia"/>
        </w:rPr>
        <w:t>科技竞赛的赛项和级别以《关于公布2020 年浙江省大学生科技竞赛赛项的通知》（见附件6）和《关于&lt;杭州电子科技大学创新与拓展学分认定管理办法&gt;中新</w:t>
      </w:r>
      <w:r>
        <w:t>增创新与拓展学分项目认定的补充规定（杭电本教通【2017】号）》（见附件7）为准来进行认定</w:t>
      </w:r>
      <w:r>
        <w:rPr>
          <w:rFonts w:hint="eastAsia"/>
        </w:rPr>
        <w:t>。</w:t>
      </w:r>
      <w:r>
        <w:t>未在这两份文件之内的各类</w:t>
      </w:r>
      <w:r>
        <w:rPr>
          <w:rFonts w:hint="eastAsia"/>
          <w:lang w:val="en-US" w:eastAsia="zh-CN"/>
        </w:rPr>
        <w:t>校级及以上</w:t>
      </w:r>
      <w:r>
        <w:t>科技竞赛，</w:t>
      </w:r>
      <w:r>
        <w:rPr>
          <w:rFonts w:hint="eastAsia"/>
        </w:rPr>
        <w:t>经相关学院申请，填写《</w:t>
      </w:r>
      <w:r>
        <w:t>待定类型活动创新学分申请表</w:t>
      </w:r>
      <w:r>
        <w:rPr>
          <w:rFonts w:hint="eastAsia"/>
        </w:rPr>
        <w:t>》（见附件</w:t>
      </w:r>
      <w:r>
        <w:t>17</w:t>
      </w:r>
      <w:r>
        <w:rPr>
          <w:rFonts w:hint="eastAsia"/>
        </w:rPr>
        <w:t>），报教务处审核批准后，可</w:t>
      </w:r>
      <w:r>
        <w:t>按照校级、</w:t>
      </w:r>
      <w:r>
        <w:rPr>
          <w:rFonts w:hint="eastAsia"/>
        </w:rPr>
        <w:t>院级</w:t>
      </w:r>
      <w:r>
        <w:t>来认定</w:t>
      </w:r>
      <w:r>
        <w:rPr>
          <w:rFonts w:hint="eastAsia"/>
        </w:rPr>
        <w:t>（此竞赛级别仅限于创新学分认定，业绩考核、竞赛奖励等竞赛级别的认定仍按照相关规定执行），名单由</w:t>
      </w:r>
      <w:r>
        <w:rPr>
          <w:rFonts w:hint="eastAsia"/>
          <w:lang w:val="en-US" w:eastAsia="zh-CN"/>
        </w:rPr>
        <w:t>教务处或</w:t>
      </w:r>
      <w:r>
        <w:rPr>
          <w:rFonts w:hint="eastAsia"/>
        </w:rPr>
        <w:t>申报学院负责批量导入系统</w:t>
      </w:r>
      <w:r>
        <w:t>。</w:t>
      </w:r>
    </w:p>
    <w:p>
      <w:pPr>
        <w:ind w:firstLine="420"/>
      </w:pPr>
      <w:r>
        <w:rPr>
          <w:rFonts w:hint="eastAsia"/>
        </w:rPr>
        <w:t>2</w:t>
      </w:r>
      <w:r>
        <w:t>.</w:t>
      </w:r>
      <w:r>
        <w:rPr>
          <w:rFonts w:hint="eastAsia"/>
          <w:lang w:val="en-US" w:eastAsia="zh-CN"/>
        </w:rPr>
        <w:t xml:space="preserve"> </w:t>
      </w:r>
      <w:r>
        <w:rPr>
          <w:rFonts w:hint="eastAsia"/>
        </w:rPr>
        <w:t>各类科技竞赛中，凡低于三等奖的各类奖项（如优秀奖、优胜奖、四等奖、参赛奖等），均按照文件中的参赛奖给予认定。</w:t>
      </w:r>
    </w:p>
    <w:p>
      <w:pPr>
        <w:ind w:firstLine="420"/>
      </w:pPr>
      <w:r>
        <w:t xml:space="preserve">3. </w:t>
      </w:r>
      <w:r>
        <w:rPr>
          <w:rFonts w:hint="eastAsia"/>
        </w:rPr>
        <w:t>院级科技竞赛，经学院“创新与拓展学分工作委员会”审核和认定，报教务处审批备案后，可获得相应创新与拓展学分。</w:t>
      </w:r>
    </w:p>
    <w:p>
      <w:pPr>
        <w:ind w:firstLine="420"/>
      </w:pPr>
      <w:r>
        <w:rPr>
          <w:rFonts w:hint="eastAsia"/>
        </w:rPr>
        <w:t>科技竞赛类创新学分不需学生个人申请，由教务处和各学院负责批量导入。</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二、科研活动学分</w:t>
      </w:r>
    </w:p>
    <w:p>
      <w:pPr>
        <w:ind w:firstLine="420"/>
      </w:pPr>
      <w:r>
        <w:rPr>
          <w:rFonts w:hint="eastAsia"/>
        </w:rPr>
        <w:t>1</w:t>
      </w:r>
      <w:r>
        <w:t>.</w:t>
      </w:r>
      <w:r>
        <w:rPr>
          <w:rFonts w:hint="eastAsia"/>
          <w:lang w:val="en-US" w:eastAsia="zh-CN"/>
        </w:rPr>
        <w:t xml:space="preserve"> </w:t>
      </w:r>
      <w:r>
        <w:rPr>
          <w:rFonts w:hint="eastAsia"/>
        </w:rPr>
        <w:t>科研项目</w:t>
      </w:r>
    </w:p>
    <w:p>
      <w:pPr>
        <w:ind w:firstLine="420"/>
        <w:rPr>
          <w:rFonts w:hint="eastAsia"/>
          <w:lang w:eastAsia="zh-CN"/>
        </w:rPr>
      </w:pPr>
      <w:r>
        <w:rPr>
          <w:rFonts w:hint="eastAsia"/>
        </w:rPr>
        <w:t>1</w:t>
      </w:r>
      <w:r>
        <w:t xml:space="preserve">) </w:t>
      </w:r>
      <w:r>
        <w:rPr>
          <w:rFonts w:hint="eastAsia"/>
        </w:rPr>
        <w:t>主持或参与学生科研项目</w:t>
      </w:r>
      <w:r>
        <w:rPr>
          <w:rFonts w:hint="eastAsia"/>
          <w:lang w:eastAsia="zh-CN"/>
        </w:rPr>
        <w:t>，</w:t>
      </w:r>
      <w:r>
        <w:rPr>
          <w:rFonts w:hint="eastAsia"/>
        </w:rPr>
        <w:t>如大学生创新创业训练计划项目、新苗计划项目等</w:t>
      </w:r>
      <w:r>
        <w:rPr>
          <w:rFonts w:hint="eastAsia"/>
          <w:lang w:eastAsia="zh-CN"/>
        </w:rPr>
        <w:t>。</w:t>
      </w:r>
    </w:p>
    <w:p>
      <w:pPr>
        <w:ind w:firstLine="420"/>
      </w:pPr>
      <w:r>
        <w:t xml:space="preserve">2) </w:t>
      </w:r>
      <w:r>
        <w:rPr>
          <w:rFonts w:hint="eastAsia"/>
        </w:rPr>
        <w:t>学生参加教师科研项目，并能提供证明（提供项目申报书参与成员页，项目负责教师签字认可），可获得相应的创新学分，分值为国家级项目</w:t>
      </w:r>
      <w:r>
        <w:t>2.5分，省级2分，校级1.5分，院级1分。</w:t>
      </w:r>
      <w:r>
        <w:rPr>
          <w:rFonts w:hint="eastAsia"/>
        </w:rPr>
        <w:t>具体做法：</w:t>
      </w:r>
      <w:r>
        <w:t>由符合条件的学生</w:t>
      </w:r>
      <w:r>
        <w:rPr>
          <w:rFonts w:hint="eastAsia"/>
        </w:rPr>
        <w:t>自主申报，并上传申报书参与成员页和教师签字后的</w:t>
      </w:r>
      <w:r>
        <w:t>《</w:t>
      </w:r>
      <w:r>
        <w:rPr>
          <w:rFonts w:hint="eastAsia"/>
        </w:rPr>
        <w:t>杭州电子科技大学本科生</w:t>
      </w:r>
      <w:r>
        <w:t>参与教师科研项目</w:t>
      </w:r>
      <w:r>
        <w:rPr>
          <w:rFonts w:hint="eastAsia"/>
        </w:rPr>
        <w:t>证明</w:t>
      </w:r>
      <w:r>
        <w:t>》（见附件9）</w:t>
      </w:r>
      <w:r>
        <w:rPr>
          <w:rFonts w:hint="eastAsia"/>
        </w:rPr>
        <w:t>电子版</w:t>
      </w:r>
      <w:r>
        <w:t>，</w:t>
      </w:r>
      <w:r>
        <w:rPr>
          <w:rFonts w:hint="eastAsia"/>
        </w:rPr>
        <w:t>向学院申请。</w:t>
      </w:r>
    </w:p>
    <w:p>
      <w:pPr>
        <w:ind w:firstLine="420"/>
      </w:pPr>
      <w:r>
        <w:rPr>
          <w:rFonts w:hint="eastAsia"/>
        </w:rPr>
        <w:t>2</w:t>
      </w:r>
      <w:r>
        <w:t>.</w:t>
      </w:r>
      <w:r>
        <w:rPr>
          <w:rFonts w:hint="eastAsia"/>
          <w:lang w:val="en-US" w:eastAsia="zh-CN"/>
        </w:rPr>
        <w:t xml:space="preserve"> </w:t>
      </w:r>
      <w:r>
        <w:rPr>
          <w:rFonts w:hint="eastAsia"/>
        </w:rPr>
        <w:t>软件著作权</w:t>
      </w:r>
    </w:p>
    <w:p>
      <w:pPr>
        <w:ind w:firstLine="420"/>
      </w:pPr>
      <w:r>
        <w:rPr>
          <w:rFonts w:hint="eastAsia"/>
        </w:rPr>
        <w:t>学生申请专利、软著，需在</w:t>
      </w:r>
      <w:r>
        <w:rPr>
          <w:rFonts w:hint="eastAsia"/>
          <w:lang w:val="en-US" w:eastAsia="zh-CN"/>
        </w:rPr>
        <w:t>创新创业学院或</w:t>
      </w:r>
      <w:r>
        <w:rPr>
          <w:rFonts w:hint="eastAsia"/>
        </w:rPr>
        <w:t>学院创新学分管理员处填写《本科生专利、软件著作权申请统计表》（见附件10），由</w:t>
      </w:r>
      <w:r>
        <w:rPr>
          <w:rFonts w:hint="eastAsia"/>
          <w:lang w:val="en-US" w:eastAsia="zh-CN"/>
        </w:rPr>
        <w:t>创新创业学院或</w:t>
      </w:r>
      <w:r>
        <w:rPr>
          <w:rFonts w:hint="eastAsia"/>
        </w:rPr>
        <w:t>创新学分管理员审核登记后，填写《杭州电子科技大学印章使用申请表》，并经学院领导签字盖章后，申请学校用章。</w:t>
      </w:r>
    </w:p>
    <w:p>
      <w:pPr>
        <w:ind w:firstLine="420"/>
      </w:pPr>
      <w:r>
        <w:rPr>
          <w:rFonts w:hint="eastAsia"/>
        </w:rPr>
        <w:t>1</w:t>
      </w:r>
      <w:r>
        <w:t xml:space="preserve">) </w:t>
      </w:r>
      <w:r>
        <w:rPr>
          <w:rFonts w:hint="eastAsia"/>
        </w:rPr>
        <w:t>《计算机软件著作权登记证书》中著作权人一栏有学生署名，则按照</w:t>
      </w:r>
      <w:bookmarkStart w:id="0" w:name="_Hlk503183727"/>
      <w:r>
        <w:rPr>
          <w:rFonts w:hint="eastAsia"/>
        </w:rPr>
        <w:t>《创新与拓展学分认定标准一览表》</w:t>
      </w:r>
      <w:bookmarkEnd w:id="0"/>
      <w:r>
        <w:rPr>
          <w:rFonts w:hint="eastAsia"/>
        </w:rPr>
        <w:t>认定</w:t>
      </w:r>
    </w:p>
    <w:p>
      <w:pPr>
        <w:ind w:firstLine="420"/>
      </w:pPr>
      <w:r>
        <w:t xml:space="preserve">2) </w:t>
      </w:r>
      <w:r>
        <w:rPr>
          <w:rFonts w:hint="eastAsia"/>
        </w:rPr>
        <w:t>《计算机软件著作权登记证书》中著作权人一栏没有学生署名，只是署名为杭州电子科技大学，该著作权申请创新学分，著作权人具体的名字及顺序，以软著当初申请学校用章时，在学院登记的顺序为准。</w:t>
      </w:r>
    </w:p>
    <w:p>
      <w:pPr>
        <w:ind w:firstLine="420"/>
      </w:pPr>
      <w:r>
        <w:t>3.</w:t>
      </w:r>
      <w:r>
        <w:rPr>
          <w:rFonts w:hint="eastAsia"/>
          <w:lang w:val="en-US" w:eastAsia="zh-CN"/>
        </w:rPr>
        <w:t xml:space="preserve"> </w:t>
      </w:r>
      <w:r>
        <w:rPr>
          <w:rFonts w:hint="eastAsia"/>
        </w:rPr>
        <w:t>其他科研活动</w:t>
      </w:r>
    </w:p>
    <w:p>
      <w:pPr>
        <w:ind w:firstLine="420"/>
      </w:pPr>
      <w:r>
        <w:rPr>
          <w:rFonts w:hint="eastAsia"/>
        </w:rPr>
        <w:t>各学院组织和开展《创新与拓展学分认定标准、认定部门一览表》中未列出的其他科研活动，经学院“创新与拓展学分工作委员会”认定和申报，在活动开展前，由学院填写科研活动创新学分申请表（见附件11），报教务处审批，参与者可获得一定创新学分（此类项上限2分）。此项创新学分不需学生自行申请，学院保留相关佐证材料，由</w:t>
      </w:r>
      <w:r>
        <w:rPr>
          <w:rFonts w:hint="eastAsia"/>
          <w:lang w:val="en-US" w:eastAsia="zh-CN"/>
        </w:rPr>
        <w:t>教务处或</w:t>
      </w:r>
      <w:r>
        <w:rPr>
          <w:rFonts w:hint="eastAsia"/>
        </w:rPr>
        <w:t>学院创新学分管理员将参加学生名单集体导入添加到每位参与学生的应得创新学分总分值中。</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三、就业实践学分</w:t>
      </w:r>
    </w:p>
    <w:p>
      <w:pPr>
        <w:ind w:firstLine="420"/>
      </w:pPr>
      <w:r>
        <w:rPr>
          <w:rFonts w:hint="eastAsia"/>
        </w:rPr>
        <w:t>1</w:t>
      </w:r>
      <w:r>
        <w:t>.</w:t>
      </w:r>
      <w:r>
        <w:rPr>
          <w:rFonts w:hint="eastAsia"/>
          <w:lang w:val="en-US" w:eastAsia="zh-CN"/>
        </w:rPr>
        <w:t xml:space="preserve"> </w:t>
      </w:r>
      <w:r>
        <w:rPr>
          <w:rFonts w:hint="eastAsia"/>
        </w:rPr>
        <w:t>课外学术讲座活动</w:t>
      </w:r>
      <w:bookmarkStart w:id="1" w:name="_Hlk503184372"/>
    </w:p>
    <w:bookmarkEnd w:id="1"/>
    <w:p>
      <w:pPr>
        <w:ind w:firstLine="420"/>
      </w:pPr>
      <w:r>
        <w:rPr>
          <w:rFonts w:hint="eastAsia"/>
        </w:rPr>
        <w:t>对于</w:t>
      </w:r>
      <w:r>
        <w:rPr>
          <w:rFonts w:hint="eastAsia"/>
          <w:lang w:val="en-US" w:eastAsia="zh-CN"/>
        </w:rPr>
        <w:t>2021</w:t>
      </w:r>
      <w:r>
        <w:rPr>
          <w:rFonts w:hint="eastAsia"/>
        </w:rPr>
        <w:t>届毕业生，</w:t>
      </w:r>
      <w:r>
        <w:rPr>
          <w:rFonts w:hint="eastAsia"/>
          <w:lang w:val="en-US" w:eastAsia="zh-CN"/>
        </w:rPr>
        <w:t>组织部门可将每次讲座参加学生汇总的名单集体导入创新学分系统中，没有汇总名单的，学生可</w:t>
      </w:r>
      <w:r>
        <w:rPr>
          <w:rFonts w:hint="eastAsia"/>
        </w:rPr>
        <w:t>提供参加讲座的证明材料申请认定，每个学术讲座0</w:t>
      </w:r>
      <w:r>
        <w:t>.2</w:t>
      </w:r>
      <w:r>
        <w:rPr>
          <w:rFonts w:hint="eastAsia"/>
        </w:rPr>
        <w:t>学分，此类项学分上限1分。由学院负责审核。</w:t>
      </w:r>
    </w:p>
    <w:p>
      <w:pPr>
        <w:numPr>
          <w:ilvl w:val="0"/>
          <w:numId w:val="1"/>
        </w:numPr>
        <w:ind w:firstLine="420"/>
      </w:pPr>
      <w:r>
        <w:rPr>
          <w:rFonts w:hint="eastAsia"/>
        </w:rPr>
        <w:t>国家级注册水平考试证书，以人力资源社会保障部最新公布的国家职业资格目录（见附件1</w:t>
      </w:r>
      <w:r>
        <w:t>2</w:t>
      </w:r>
      <w:r>
        <w:rPr>
          <w:rFonts w:hint="eastAsia"/>
        </w:rPr>
        <w:t>,附件</w:t>
      </w:r>
      <w:r>
        <w:t>13）</w:t>
      </w:r>
      <w:r>
        <w:rPr>
          <w:rFonts w:hint="eastAsia"/>
        </w:rPr>
        <w:t>，由学院来进行认定；不在名录范围内的不予认定。</w:t>
      </w:r>
    </w:p>
    <w:p>
      <w:pPr>
        <w:ind w:firstLine="420"/>
      </w:pPr>
      <w:r>
        <w:t xml:space="preserve">3. </w:t>
      </w:r>
      <w:r>
        <w:rPr>
          <w:rFonts w:hint="eastAsia"/>
        </w:rPr>
        <w:t>省部级或著名企业的行业操作技能类等培训证书，此类别由教务处统一认定。</w:t>
      </w:r>
    </w:p>
    <w:p>
      <w:pPr>
        <w:ind w:firstLine="420"/>
      </w:pPr>
      <w:r>
        <w:t>4. .</w:t>
      </w:r>
      <w:r>
        <w:rPr>
          <w:rFonts w:hint="eastAsia"/>
        </w:rPr>
        <w:t>参加各类创业活动</w:t>
      </w:r>
    </w:p>
    <w:p>
      <w:pPr>
        <w:ind w:firstLine="420"/>
      </w:pPr>
      <w:r>
        <w:rPr>
          <w:rFonts w:hint="eastAsia"/>
        </w:rPr>
        <w:t>此类学分由创新创业学院认定和负责解释。</w:t>
      </w:r>
      <w:bookmarkStart w:id="2" w:name="_Hlk502908618"/>
      <w:r>
        <w:rPr>
          <w:rFonts w:hint="eastAsia"/>
        </w:rPr>
        <w:t>学生</w:t>
      </w:r>
      <w:bookmarkEnd w:id="2"/>
      <w:r>
        <w:rPr>
          <w:rFonts w:hint="eastAsia"/>
        </w:rPr>
        <w:t>在此类学分认定过程中，有任何问题可与创新创业学院联系，联系人：钱胜老师，电话：8</w:t>
      </w:r>
      <w:r>
        <w:t>6878621</w:t>
      </w:r>
      <w:r>
        <w:rPr>
          <w:rFonts w:hint="eastAsia"/>
        </w:rPr>
        <w:t>。</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四、社会实践学分</w:t>
      </w:r>
    </w:p>
    <w:p>
      <w:pPr>
        <w:ind w:firstLine="420"/>
      </w:pPr>
      <w:r>
        <w:rPr>
          <w:rFonts w:hint="eastAsia"/>
        </w:rPr>
        <w:t>1</w:t>
      </w:r>
      <w:r>
        <w:t>.</w:t>
      </w:r>
      <w:r>
        <w:rPr>
          <w:rFonts w:hint="eastAsia"/>
          <w:lang w:val="en-US" w:eastAsia="zh-CN"/>
        </w:rPr>
        <w:t xml:space="preserve"> </w:t>
      </w:r>
      <w:r>
        <w:rPr>
          <w:rFonts w:hint="eastAsia"/>
        </w:rPr>
        <w:t>参加学校认可的各类社团和社会实践活动并受表彰：此项创新学分由团委进行认定和解释。联系人：熊姝然老师，</w:t>
      </w:r>
      <w:r>
        <w:t>电话：86915177 。</w:t>
      </w:r>
    </w:p>
    <w:p>
      <w:pPr>
        <w:ind w:firstLine="420"/>
      </w:pPr>
      <w:r>
        <w:rPr>
          <w:rFonts w:hint="eastAsia"/>
        </w:rPr>
        <w:t>2</w:t>
      </w:r>
      <w:r>
        <w:t>.</w:t>
      </w:r>
      <w:r>
        <w:rPr>
          <w:rFonts w:hint="eastAsia"/>
          <w:lang w:val="en-US" w:eastAsia="zh-CN"/>
        </w:rPr>
        <w:t xml:space="preserve"> </w:t>
      </w:r>
      <w:r>
        <w:rPr>
          <w:rFonts w:hint="eastAsia"/>
        </w:rPr>
        <w:t>组织社团活动和社会实践活动</w:t>
      </w:r>
    </w:p>
    <w:p>
      <w:pPr>
        <w:ind w:firstLine="420"/>
      </w:pPr>
      <w:r>
        <w:rPr>
          <w:rFonts w:hint="eastAsia"/>
        </w:rPr>
        <w:t>此项创新学分由组织和主管部门（团委，招生就业处等）进行认定和解释。其中寒假社会实践活动等，由招就处负责认定，联系人：高境鸿老师，电话：8</w:t>
      </w:r>
      <w:r>
        <w:t>6915007</w:t>
      </w:r>
      <w:r>
        <w:rPr>
          <w:rFonts w:hint="eastAsia"/>
        </w:rPr>
        <w:t>。其他社团活动和社会实践活动由团委负责认定</w:t>
      </w:r>
      <w:bookmarkStart w:id="3" w:name="_Hlk504652676"/>
      <w:r>
        <w:rPr>
          <w:rFonts w:hint="eastAsia"/>
          <w:lang w:eastAsia="zh-CN"/>
        </w:rPr>
        <w:t>，</w:t>
      </w:r>
      <w:r>
        <w:rPr>
          <w:rFonts w:hint="eastAsia"/>
        </w:rPr>
        <w:t>联系人：熊姝然老师，</w:t>
      </w:r>
      <w:r>
        <w:t>电话：86915177</w:t>
      </w:r>
      <w:r>
        <w:rPr>
          <w:rFonts w:hint="eastAsia"/>
        </w:rPr>
        <w:t>。</w:t>
      </w:r>
      <w:bookmarkEnd w:id="3"/>
    </w:p>
    <w:p>
      <w:pPr>
        <w:ind w:firstLine="420"/>
      </w:pPr>
      <w:r>
        <w:rPr>
          <w:rFonts w:hint="eastAsia"/>
        </w:rPr>
        <w:t>社会实践类项目的创新学分，认定标准参照《杭州电子科技大学社会实践类项目创新与拓展学分认定实施细则》（见附件14）执行。</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五、出国交流学分</w:t>
      </w:r>
    </w:p>
    <w:p>
      <w:pPr>
        <w:ind w:firstLine="420"/>
      </w:pPr>
      <w:r>
        <w:rPr>
          <w:rFonts w:hint="eastAsia"/>
        </w:rPr>
        <w:t>经研究决定，本科生参加学校组织的赴国（境）外交流学习，可获得一定创新学分：赴世界排名前</w:t>
      </w:r>
      <w:r>
        <w:t>100的名校（以上海交大排名为准）交流1个月以上的学生，可以申请获得1.5个创新学分；赴其他境外高校交流1个月以上的学生，可以申请获得1个创新学分。具体以每年国际交流合作处提供的名单为准。</w:t>
      </w:r>
      <w:r>
        <w:rPr>
          <w:rFonts w:hint="eastAsia"/>
        </w:rPr>
        <w:t>此项创新学分由国际交流合作处进行认定和解释。联系人：</w:t>
      </w:r>
      <w:r>
        <w:rPr>
          <w:rFonts w:hint="eastAsia"/>
          <w:lang w:val="en-US" w:eastAsia="zh-CN"/>
        </w:rPr>
        <w:t>杨泉泉</w:t>
      </w:r>
      <w:bookmarkStart w:id="4" w:name="_GoBack"/>
      <w:bookmarkEnd w:id="4"/>
      <w:r>
        <w:rPr>
          <w:rFonts w:hint="eastAsia"/>
        </w:rPr>
        <w:t>老师电话：8</w:t>
      </w:r>
      <w:r>
        <w:t>6873869</w:t>
      </w:r>
    </w:p>
    <w:p>
      <w:pPr>
        <w:ind w:firstLine="0" w:firstLineChars="0"/>
        <w:rPr>
          <w:rFonts w:ascii="微软雅黑" w:hAnsi="微软雅黑" w:eastAsia="微软雅黑"/>
          <w:b/>
          <w:sz w:val="24"/>
          <w:szCs w:val="24"/>
        </w:rPr>
      </w:pPr>
      <w:r>
        <w:rPr>
          <w:rFonts w:hint="eastAsia" w:ascii="微软雅黑" w:hAnsi="微软雅黑" w:eastAsia="微软雅黑"/>
          <w:b/>
          <w:sz w:val="24"/>
          <w:szCs w:val="24"/>
        </w:rPr>
        <w:t>六、文体学分</w:t>
      </w:r>
    </w:p>
    <w:p>
      <w:pPr>
        <w:ind w:firstLine="420"/>
      </w:pPr>
      <w:r>
        <w:rPr>
          <w:rFonts w:hint="eastAsia"/>
        </w:rPr>
        <w:t>文艺类项目的创新学分，认定标准参照《杭州电子科技大学文艺类项目创新与拓展学分认定实施细则》（见附件</w:t>
      </w:r>
      <w:r>
        <w:t>15</w:t>
      </w:r>
      <w:r>
        <w:rPr>
          <w:rFonts w:hint="eastAsia"/>
        </w:rPr>
        <w:t>）执行；体育类项目的创新学分，认定标准参照《杭州电子科技大学体育类项目创新与拓展学分认定实施细则》（见附件</w:t>
      </w:r>
      <w:r>
        <w:t>16</w:t>
      </w:r>
      <w:r>
        <w:rPr>
          <w:rFonts w:hint="eastAsia"/>
        </w:rPr>
        <w:t>）执行。文艺类学分联系人：徐艳老师</w:t>
      </w:r>
      <w:r>
        <w:t xml:space="preserve"> 15990015498</w:t>
      </w:r>
      <w:r>
        <w:rPr>
          <w:rFonts w:hint="eastAsia"/>
        </w:rPr>
        <w:t>；体育类学分联系人：马艳红老师</w:t>
      </w:r>
      <w:r>
        <w:t>86915188</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648707"/>
    <w:multiLevelType w:val="singleLevel"/>
    <w:tmpl w:val="93648707"/>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3B7F"/>
    <w:rsid w:val="00040C9B"/>
    <w:rsid w:val="000418AD"/>
    <w:rsid w:val="00052B12"/>
    <w:rsid w:val="00062A16"/>
    <w:rsid w:val="000672DF"/>
    <w:rsid w:val="00077006"/>
    <w:rsid w:val="00082B6A"/>
    <w:rsid w:val="00084125"/>
    <w:rsid w:val="00090A0E"/>
    <w:rsid w:val="000A14A0"/>
    <w:rsid w:val="000D0981"/>
    <w:rsid w:val="000D42B3"/>
    <w:rsid w:val="000D54A8"/>
    <w:rsid w:val="000D5C21"/>
    <w:rsid w:val="000E1636"/>
    <w:rsid w:val="0010065C"/>
    <w:rsid w:val="00136421"/>
    <w:rsid w:val="00161DD5"/>
    <w:rsid w:val="00165EDF"/>
    <w:rsid w:val="001727A4"/>
    <w:rsid w:val="001857D9"/>
    <w:rsid w:val="00197E7E"/>
    <w:rsid w:val="001A1947"/>
    <w:rsid w:val="001A4E2E"/>
    <w:rsid w:val="001D73B7"/>
    <w:rsid w:val="00223BDA"/>
    <w:rsid w:val="00224973"/>
    <w:rsid w:val="0022691D"/>
    <w:rsid w:val="00227967"/>
    <w:rsid w:val="0023455B"/>
    <w:rsid w:val="00236485"/>
    <w:rsid w:val="002B2670"/>
    <w:rsid w:val="002B601A"/>
    <w:rsid w:val="002B7D08"/>
    <w:rsid w:val="002C2A95"/>
    <w:rsid w:val="002C3B7F"/>
    <w:rsid w:val="002E30FE"/>
    <w:rsid w:val="00307507"/>
    <w:rsid w:val="00322F48"/>
    <w:rsid w:val="003733FE"/>
    <w:rsid w:val="003745CC"/>
    <w:rsid w:val="0038522C"/>
    <w:rsid w:val="00385AE2"/>
    <w:rsid w:val="0039073D"/>
    <w:rsid w:val="00390DFB"/>
    <w:rsid w:val="003953BD"/>
    <w:rsid w:val="003A725A"/>
    <w:rsid w:val="003B5559"/>
    <w:rsid w:val="003D5EB0"/>
    <w:rsid w:val="003F6961"/>
    <w:rsid w:val="0041364E"/>
    <w:rsid w:val="00433A69"/>
    <w:rsid w:val="0043623E"/>
    <w:rsid w:val="004517E3"/>
    <w:rsid w:val="00487484"/>
    <w:rsid w:val="00487677"/>
    <w:rsid w:val="00497D5B"/>
    <w:rsid w:val="004D5071"/>
    <w:rsid w:val="0050691F"/>
    <w:rsid w:val="00507890"/>
    <w:rsid w:val="00510185"/>
    <w:rsid w:val="00512E0C"/>
    <w:rsid w:val="005355C5"/>
    <w:rsid w:val="00536DCA"/>
    <w:rsid w:val="00543EE7"/>
    <w:rsid w:val="00557DB0"/>
    <w:rsid w:val="005B1B43"/>
    <w:rsid w:val="005B45C2"/>
    <w:rsid w:val="005E4908"/>
    <w:rsid w:val="0061042D"/>
    <w:rsid w:val="00613230"/>
    <w:rsid w:val="00634EA7"/>
    <w:rsid w:val="0063572D"/>
    <w:rsid w:val="006446B5"/>
    <w:rsid w:val="00650F7F"/>
    <w:rsid w:val="006742CA"/>
    <w:rsid w:val="0068271D"/>
    <w:rsid w:val="006B03FB"/>
    <w:rsid w:val="006B723A"/>
    <w:rsid w:val="006C217D"/>
    <w:rsid w:val="00700148"/>
    <w:rsid w:val="00704218"/>
    <w:rsid w:val="00731818"/>
    <w:rsid w:val="00744856"/>
    <w:rsid w:val="00744DB1"/>
    <w:rsid w:val="00763904"/>
    <w:rsid w:val="007807A5"/>
    <w:rsid w:val="00783815"/>
    <w:rsid w:val="007A418F"/>
    <w:rsid w:val="007B2F84"/>
    <w:rsid w:val="007B66AD"/>
    <w:rsid w:val="007E1CA4"/>
    <w:rsid w:val="007E5D1E"/>
    <w:rsid w:val="008014FA"/>
    <w:rsid w:val="00802123"/>
    <w:rsid w:val="00803AED"/>
    <w:rsid w:val="00804879"/>
    <w:rsid w:val="008162C9"/>
    <w:rsid w:val="00851303"/>
    <w:rsid w:val="008868C5"/>
    <w:rsid w:val="00894601"/>
    <w:rsid w:val="008A59A4"/>
    <w:rsid w:val="008C0449"/>
    <w:rsid w:val="008C5D61"/>
    <w:rsid w:val="008D19BB"/>
    <w:rsid w:val="008D3104"/>
    <w:rsid w:val="008E4B7C"/>
    <w:rsid w:val="00911094"/>
    <w:rsid w:val="009212A5"/>
    <w:rsid w:val="00947253"/>
    <w:rsid w:val="00956A51"/>
    <w:rsid w:val="009729A0"/>
    <w:rsid w:val="0098033B"/>
    <w:rsid w:val="00983F63"/>
    <w:rsid w:val="0098578E"/>
    <w:rsid w:val="009A4B02"/>
    <w:rsid w:val="009D398D"/>
    <w:rsid w:val="009D4BDB"/>
    <w:rsid w:val="009D7BB2"/>
    <w:rsid w:val="009E2765"/>
    <w:rsid w:val="00A12BB0"/>
    <w:rsid w:val="00A134CC"/>
    <w:rsid w:val="00A21A94"/>
    <w:rsid w:val="00A2363F"/>
    <w:rsid w:val="00A245A9"/>
    <w:rsid w:val="00A2598B"/>
    <w:rsid w:val="00A401A4"/>
    <w:rsid w:val="00A509F5"/>
    <w:rsid w:val="00A603D3"/>
    <w:rsid w:val="00A619FE"/>
    <w:rsid w:val="00A62A87"/>
    <w:rsid w:val="00A721FB"/>
    <w:rsid w:val="00A765E0"/>
    <w:rsid w:val="00AB2545"/>
    <w:rsid w:val="00AB537E"/>
    <w:rsid w:val="00AB5F5C"/>
    <w:rsid w:val="00AB778F"/>
    <w:rsid w:val="00AD7FCE"/>
    <w:rsid w:val="00AE3250"/>
    <w:rsid w:val="00AF20A6"/>
    <w:rsid w:val="00AF7357"/>
    <w:rsid w:val="00B00957"/>
    <w:rsid w:val="00B249A5"/>
    <w:rsid w:val="00B325E6"/>
    <w:rsid w:val="00B4770C"/>
    <w:rsid w:val="00B55B8D"/>
    <w:rsid w:val="00B72090"/>
    <w:rsid w:val="00B93815"/>
    <w:rsid w:val="00B94D64"/>
    <w:rsid w:val="00B974B4"/>
    <w:rsid w:val="00BA305A"/>
    <w:rsid w:val="00BA454C"/>
    <w:rsid w:val="00BA6CE3"/>
    <w:rsid w:val="00BA74F5"/>
    <w:rsid w:val="00BB357D"/>
    <w:rsid w:val="00BB7B0F"/>
    <w:rsid w:val="00BD21C8"/>
    <w:rsid w:val="00BD6B40"/>
    <w:rsid w:val="00BE1FCA"/>
    <w:rsid w:val="00BE7680"/>
    <w:rsid w:val="00BF24AC"/>
    <w:rsid w:val="00C10B6B"/>
    <w:rsid w:val="00C13803"/>
    <w:rsid w:val="00C23B5A"/>
    <w:rsid w:val="00C33652"/>
    <w:rsid w:val="00C45029"/>
    <w:rsid w:val="00C45677"/>
    <w:rsid w:val="00C8066F"/>
    <w:rsid w:val="00CA0CE1"/>
    <w:rsid w:val="00CA6307"/>
    <w:rsid w:val="00CC6881"/>
    <w:rsid w:val="00CD2CCC"/>
    <w:rsid w:val="00CD7C79"/>
    <w:rsid w:val="00CF1130"/>
    <w:rsid w:val="00CF363C"/>
    <w:rsid w:val="00D01A43"/>
    <w:rsid w:val="00D07172"/>
    <w:rsid w:val="00D12FCB"/>
    <w:rsid w:val="00D31A5F"/>
    <w:rsid w:val="00D3206C"/>
    <w:rsid w:val="00D54344"/>
    <w:rsid w:val="00D55650"/>
    <w:rsid w:val="00D565AB"/>
    <w:rsid w:val="00D64967"/>
    <w:rsid w:val="00D72551"/>
    <w:rsid w:val="00D7628E"/>
    <w:rsid w:val="00D865EF"/>
    <w:rsid w:val="00D91180"/>
    <w:rsid w:val="00DC25B4"/>
    <w:rsid w:val="00DE5734"/>
    <w:rsid w:val="00E02D35"/>
    <w:rsid w:val="00E113EE"/>
    <w:rsid w:val="00E1169F"/>
    <w:rsid w:val="00E37669"/>
    <w:rsid w:val="00E455B8"/>
    <w:rsid w:val="00E65E2E"/>
    <w:rsid w:val="00E70BF6"/>
    <w:rsid w:val="00E75B7B"/>
    <w:rsid w:val="00E819DB"/>
    <w:rsid w:val="00E85FF7"/>
    <w:rsid w:val="00E90666"/>
    <w:rsid w:val="00EA3C09"/>
    <w:rsid w:val="00EA7A77"/>
    <w:rsid w:val="00EB367F"/>
    <w:rsid w:val="00EC13FF"/>
    <w:rsid w:val="00EE22DF"/>
    <w:rsid w:val="00EE45B4"/>
    <w:rsid w:val="00F028E3"/>
    <w:rsid w:val="00F21E7D"/>
    <w:rsid w:val="00F235C7"/>
    <w:rsid w:val="00F27D7A"/>
    <w:rsid w:val="00F3151F"/>
    <w:rsid w:val="00F56AD5"/>
    <w:rsid w:val="00F67717"/>
    <w:rsid w:val="00F67FE4"/>
    <w:rsid w:val="00F714E0"/>
    <w:rsid w:val="00F7668B"/>
    <w:rsid w:val="00F772B5"/>
    <w:rsid w:val="00F80E0C"/>
    <w:rsid w:val="00F85BBF"/>
    <w:rsid w:val="00F920EC"/>
    <w:rsid w:val="00FA5E70"/>
    <w:rsid w:val="00FA71B4"/>
    <w:rsid w:val="00FF6663"/>
    <w:rsid w:val="014A72F4"/>
    <w:rsid w:val="026053D5"/>
    <w:rsid w:val="069F5840"/>
    <w:rsid w:val="1E0B7F4B"/>
    <w:rsid w:val="26CC7E6B"/>
    <w:rsid w:val="2B30212B"/>
    <w:rsid w:val="2D3512C6"/>
    <w:rsid w:val="2F9F467A"/>
    <w:rsid w:val="50356747"/>
    <w:rsid w:val="51806DAF"/>
    <w:rsid w:val="5504418B"/>
    <w:rsid w:val="5B062A84"/>
    <w:rsid w:val="64BA525C"/>
    <w:rsid w:val="761D1F30"/>
    <w:rsid w:val="78C918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200" w:firstLineChars="200"/>
      <w:jc w:val="both"/>
    </w:pPr>
    <w:rPr>
      <w:rFonts w:eastAsia="宋体" w:asciiTheme="minorHAnsi" w:hAnsiTheme="minorHAnsi"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uiPriority w:val="99"/>
    <w:pPr>
      <w:spacing w:line="240" w:lineRule="auto"/>
    </w:pPr>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99"/>
    <w:rPr>
      <w:sz w:val="18"/>
      <w:szCs w:val="18"/>
    </w:rPr>
  </w:style>
  <w:style w:type="character" w:customStyle="1" w:styleId="9">
    <w:name w:val="页脚 Char"/>
    <w:basedOn w:val="7"/>
    <w:link w:val="4"/>
    <w:uiPriority w:val="99"/>
    <w:rPr>
      <w:sz w:val="18"/>
      <w:szCs w:val="18"/>
    </w:rPr>
  </w:style>
  <w:style w:type="paragraph" w:styleId="10">
    <w:name w:val="List Paragraph"/>
    <w:basedOn w:val="1"/>
    <w:qFormat/>
    <w:uiPriority w:val="34"/>
    <w:pPr>
      <w:ind w:firstLine="420"/>
    </w:pPr>
  </w:style>
  <w:style w:type="character" w:customStyle="1" w:styleId="11">
    <w:name w:val="标题 1 Char"/>
    <w:basedOn w:val="7"/>
    <w:link w:val="2"/>
    <w:uiPriority w:val="9"/>
    <w:rPr>
      <w:rFonts w:eastAsia="宋体"/>
      <w:b/>
      <w:bCs/>
      <w:kern w:val="44"/>
      <w:sz w:val="44"/>
      <w:szCs w:val="44"/>
    </w:rPr>
  </w:style>
  <w:style w:type="character" w:customStyle="1" w:styleId="12">
    <w:name w:val="批注框文本 Char"/>
    <w:basedOn w:val="7"/>
    <w:link w:val="3"/>
    <w:semiHidden/>
    <w:uiPriority w:val="99"/>
    <w:rPr>
      <w:rFonts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23493-F573-48A1-AF8B-A74A1061A40D}">
  <ds:schemaRefs/>
</ds:datastoreItem>
</file>

<file path=docProps/app.xml><?xml version="1.0" encoding="utf-8"?>
<Properties xmlns="http://schemas.openxmlformats.org/officeDocument/2006/extended-properties" xmlns:vt="http://schemas.openxmlformats.org/officeDocument/2006/docPropsVTypes">
  <Template>Normal</Template>
  <Pages>2</Pages>
  <Words>307</Words>
  <Characters>1756</Characters>
  <Lines>14</Lines>
  <Paragraphs>4</Paragraphs>
  <TotalTime>1</TotalTime>
  <ScaleCrop>false</ScaleCrop>
  <LinksUpToDate>false</LinksUpToDate>
  <CharactersWithSpaces>2059</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2018-01-05T00:31:00Z</dcterms:created>
  <dc:creator>admin</dc:creator>
  <cp:lastModifiedBy>路慧</cp:lastModifiedBy>
  <cp:lastPrinted>2018-12-28T07:41:00Z</cp:lastPrinted>
  <dcterms:modified xsi:type="dcterms:W3CDTF">2021-01-07T02:40:56Z</dcterms:modified>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