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D1C9C" w:rsidRDefault="00BD1C9C" w:rsidP="00BC788D">
      <w:pPr>
        <w:spacing w:beforeLines="50" w:afterLines="50" w:line="400" w:lineRule="exact"/>
        <w:jc w:val="center"/>
        <w:rPr>
          <w:rFonts w:eastAsia="仿宋_GB2312"/>
          <w:b/>
          <w:sz w:val="32"/>
          <w:szCs w:val="32"/>
        </w:rPr>
      </w:pPr>
      <w:r>
        <w:rPr>
          <w:rFonts w:eastAsia="仿宋_GB2312"/>
          <w:b/>
          <w:sz w:val="32"/>
          <w:szCs w:val="32"/>
        </w:rPr>
        <w:t>关于举行第</w:t>
      </w:r>
      <w:r w:rsidR="008F47A9">
        <w:rPr>
          <w:rFonts w:eastAsia="仿宋_GB2312" w:hint="eastAsia"/>
          <w:b/>
          <w:sz w:val="32"/>
          <w:szCs w:val="32"/>
        </w:rPr>
        <w:t>十</w:t>
      </w:r>
      <w:r w:rsidR="00DC6BE3">
        <w:rPr>
          <w:rFonts w:eastAsia="仿宋_GB2312" w:hint="eastAsia"/>
          <w:b/>
          <w:sz w:val="32"/>
          <w:szCs w:val="32"/>
        </w:rPr>
        <w:t>二</w:t>
      </w:r>
      <w:r>
        <w:rPr>
          <w:rFonts w:eastAsia="仿宋_GB2312"/>
          <w:b/>
          <w:sz w:val="32"/>
          <w:szCs w:val="32"/>
        </w:rPr>
        <w:t>届校财会信息化竞赛</w:t>
      </w:r>
    </w:p>
    <w:p w:rsidR="00BD1C9C" w:rsidRDefault="00BD1C9C" w:rsidP="00BC788D">
      <w:pPr>
        <w:spacing w:beforeLines="50" w:afterLines="150" w:line="400" w:lineRule="exact"/>
        <w:jc w:val="center"/>
        <w:rPr>
          <w:rFonts w:eastAsia="仿宋_GB2312"/>
          <w:b/>
          <w:sz w:val="32"/>
          <w:szCs w:val="32"/>
        </w:rPr>
      </w:pPr>
      <w:r>
        <w:rPr>
          <w:rFonts w:eastAsia="仿宋_GB2312"/>
          <w:b/>
          <w:sz w:val="32"/>
          <w:szCs w:val="32"/>
        </w:rPr>
        <w:t>及选拔优秀学生参加</w:t>
      </w:r>
      <w:r w:rsidR="00C23FDF" w:rsidRPr="00C23FDF">
        <w:rPr>
          <w:rFonts w:eastAsia="仿宋_GB2312" w:hint="eastAsia"/>
          <w:b/>
          <w:sz w:val="32"/>
          <w:szCs w:val="32"/>
        </w:rPr>
        <w:t>201</w:t>
      </w:r>
      <w:r w:rsidR="00B624FF">
        <w:rPr>
          <w:rFonts w:eastAsia="仿宋_GB2312" w:hint="eastAsia"/>
          <w:b/>
          <w:sz w:val="32"/>
          <w:szCs w:val="32"/>
        </w:rPr>
        <w:t>9</w:t>
      </w:r>
      <w:r w:rsidR="00C23FDF" w:rsidRPr="00C23FDF">
        <w:rPr>
          <w:rFonts w:eastAsia="仿宋_GB2312" w:hint="eastAsia"/>
          <w:b/>
          <w:sz w:val="32"/>
          <w:szCs w:val="32"/>
        </w:rPr>
        <w:t>年“天平杯”浙江省大学生财会信息化竞赛</w:t>
      </w:r>
      <w:r>
        <w:rPr>
          <w:rFonts w:eastAsia="仿宋_GB2312"/>
          <w:b/>
          <w:sz w:val="32"/>
          <w:szCs w:val="32"/>
        </w:rPr>
        <w:t>的通知</w:t>
      </w:r>
    </w:p>
    <w:p w:rsidR="00BD1C9C" w:rsidRDefault="00BD1C9C" w:rsidP="00BC788D">
      <w:pPr>
        <w:spacing w:beforeLines="50" w:line="420" w:lineRule="exact"/>
        <w:jc w:val="left"/>
        <w:rPr>
          <w:rFonts w:eastAsia="仿宋_GB2312"/>
          <w:b/>
          <w:sz w:val="28"/>
          <w:szCs w:val="28"/>
        </w:rPr>
      </w:pPr>
      <w:r>
        <w:rPr>
          <w:rFonts w:eastAsia="仿宋_GB2312"/>
          <w:b/>
          <w:sz w:val="28"/>
          <w:szCs w:val="28"/>
        </w:rPr>
        <w:t>一、竞赛背景</w:t>
      </w:r>
    </w:p>
    <w:p w:rsidR="00BD1C9C" w:rsidRPr="002D2EF3" w:rsidRDefault="00BD1C9C">
      <w:pPr>
        <w:ind w:firstLine="540"/>
        <w:rPr>
          <w:rFonts w:eastAsia="仿宋_GB2312"/>
          <w:sz w:val="28"/>
          <w:szCs w:val="28"/>
        </w:rPr>
      </w:pPr>
      <w:r w:rsidRPr="002D2EF3">
        <w:rPr>
          <w:rFonts w:eastAsia="仿宋_GB2312"/>
          <w:sz w:val="28"/>
          <w:szCs w:val="28"/>
        </w:rPr>
        <w:t>本竞赛是面向浙江省全体财会</w:t>
      </w:r>
      <w:r w:rsidRPr="002D2EF3">
        <w:rPr>
          <w:rFonts w:eastAsia="仿宋_GB2312" w:hint="eastAsia"/>
          <w:sz w:val="28"/>
          <w:szCs w:val="28"/>
        </w:rPr>
        <w:t>及相关</w:t>
      </w:r>
      <w:r w:rsidRPr="002D2EF3">
        <w:rPr>
          <w:rFonts w:eastAsia="仿宋_GB2312"/>
          <w:sz w:val="28"/>
          <w:szCs w:val="28"/>
        </w:rPr>
        <w:t>专业大学生的财会信息化竞赛，旨在顺应财会信息化的发展趋势</w:t>
      </w:r>
      <w:r w:rsidRPr="002D2EF3">
        <w:rPr>
          <w:rFonts w:eastAsia="仿宋_GB2312" w:hint="eastAsia"/>
          <w:sz w:val="28"/>
          <w:szCs w:val="28"/>
        </w:rPr>
        <w:t>。</w:t>
      </w:r>
      <w:r w:rsidRPr="002D2EF3">
        <w:rPr>
          <w:rFonts w:eastAsia="仿宋_GB2312"/>
          <w:sz w:val="28"/>
          <w:szCs w:val="28"/>
        </w:rPr>
        <w:t>通过本项竞赛，进一步激发大学生对财会知识的兴趣以及努力学习的激情，提升大学生对专业知识的掌握、实际应用和创新能力以及其综合素质水准</w:t>
      </w:r>
      <w:r w:rsidRPr="002D2EF3">
        <w:rPr>
          <w:rFonts w:eastAsia="仿宋_GB2312" w:hint="eastAsia"/>
          <w:sz w:val="28"/>
          <w:szCs w:val="28"/>
        </w:rPr>
        <w:t>，</w:t>
      </w:r>
      <w:r w:rsidRPr="002D2EF3">
        <w:rPr>
          <w:rFonts w:eastAsia="仿宋_GB2312"/>
          <w:sz w:val="28"/>
          <w:szCs w:val="28"/>
        </w:rPr>
        <w:t>同时深化经济、管理类专业的教学改革，全面提高人才培养质量。</w:t>
      </w:r>
    </w:p>
    <w:p w:rsidR="00BD1C9C" w:rsidRPr="002D2EF3" w:rsidRDefault="00BD1C9C">
      <w:pPr>
        <w:ind w:firstLine="540"/>
        <w:rPr>
          <w:rFonts w:eastAsia="仿宋_GB2312"/>
          <w:sz w:val="28"/>
          <w:szCs w:val="28"/>
        </w:rPr>
      </w:pPr>
      <w:r w:rsidRPr="002D2EF3">
        <w:rPr>
          <w:rFonts w:eastAsia="仿宋_GB2312"/>
          <w:sz w:val="28"/>
          <w:szCs w:val="28"/>
        </w:rPr>
        <w:t>我校自</w:t>
      </w:r>
      <w:r w:rsidRPr="002D2EF3">
        <w:rPr>
          <w:rFonts w:eastAsia="仿宋_GB2312"/>
          <w:sz w:val="28"/>
          <w:szCs w:val="28"/>
        </w:rPr>
        <w:t>2004</w:t>
      </w:r>
      <w:r w:rsidRPr="002D2EF3">
        <w:rPr>
          <w:rFonts w:eastAsia="仿宋_GB2312"/>
          <w:sz w:val="28"/>
          <w:szCs w:val="28"/>
        </w:rPr>
        <w:t>年参赛以来，均取得了省属高校前三的优秀成绩。为进一步提高我校财会类学生财会信息化的理论水平与应用能力，培养财会专业大学生的创新意识和创新能力，推进我校财会类专业教学内容和方法的改革，学校将举办</w:t>
      </w:r>
      <w:r w:rsidR="00417AFC" w:rsidRPr="002D2EF3">
        <w:rPr>
          <w:rFonts w:eastAsia="仿宋_GB2312"/>
          <w:sz w:val="28"/>
          <w:szCs w:val="28"/>
        </w:rPr>
        <w:t>第</w:t>
      </w:r>
      <w:r w:rsidR="008F47A9">
        <w:rPr>
          <w:rFonts w:eastAsia="仿宋_GB2312" w:hint="eastAsia"/>
          <w:sz w:val="28"/>
          <w:szCs w:val="28"/>
        </w:rPr>
        <w:t>十</w:t>
      </w:r>
      <w:r w:rsidR="00B624FF">
        <w:rPr>
          <w:rFonts w:eastAsia="仿宋_GB2312" w:hint="eastAsia"/>
          <w:sz w:val="28"/>
          <w:szCs w:val="28"/>
        </w:rPr>
        <w:t>二</w:t>
      </w:r>
      <w:r w:rsidRPr="002D2EF3">
        <w:rPr>
          <w:rFonts w:eastAsia="仿宋_GB2312"/>
          <w:sz w:val="28"/>
          <w:szCs w:val="28"/>
        </w:rPr>
        <w:t>届校财会信息化竞赛，并在校竞赛的基础上选拔优秀学生参加</w:t>
      </w:r>
      <w:r w:rsidRPr="002D2EF3">
        <w:rPr>
          <w:rFonts w:eastAsia="仿宋_GB2312"/>
          <w:sz w:val="28"/>
          <w:szCs w:val="28"/>
        </w:rPr>
        <w:t>201</w:t>
      </w:r>
      <w:r w:rsidR="00B624FF">
        <w:rPr>
          <w:rFonts w:eastAsia="仿宋_GB2312" w:hint="eastAsia"/>
          <w:sz w:val="28"/>
          <w:szCs w:val="28"/>
        </w:rPr>
        <w:t>9</w:t>
      </w:r>
      <w:r w:rsidRPr="002D2EF3">
        <w:rPr>
          <w:rFonts w:eastAsia="仿宋_GB2312"/>
          <w:sz w:val="28"/>
          <w:szCs w:val="28"/>
        </w:rPr>
        <w:t>年</w:t>
      </w:r>
      <w:r w:rsidR="00C23FDF" w:rsidRPr="002D2EF3">
        <w:rPr>
          <w:rFonts w:eastAsia="仿宋_GB2312" w:hint="eastAsia"/>
          <w:sz w:val="28"/>
          <w:szCs w:val="28"/>
        </w:rPr>
        <w:t>“天平杯”</w:t>
      </w:r>
      <w:r w:rsidRPr="002D2EF3">
        <w:rPr>
          <w:rFonts w:eastAsia="仿宋_GB2312"/>
          <w:sz w:val="28"/>
          <w:szCs w:val="28"/>
        </w:rPr>
        <w:t>浙江省财会信息化竞赛，预计选拔省参赛队</w:t>
      </w:r>
      <w:r w:rsidR="00C23FDF" w:rsidRPr="002D2EF3">
        <w:rPr>
          <w:rFonts w:eastAsia="仿宋_GB2312" w:hint="eastAsia"/>
          <w:sz w:val="28"/>
          <w:szCs w:val="28"/>
        </w:rPr>
        <w:t>25</w:t>
      </w:r>
      <w:r w:rsidRPr="002D2EF3">
        <w:rPr>
          <w:rFonts w:eastAsia="仿宋_GB2312"/>
          <w:sz w:val="28"/>
          <w:szCs w:val="28"/>
        </w:rPr>
        <w:t>队。</w:t>
      </w:r>
    </w:p>
    <w:p w:rsidR="00BD1C9C" w:rsidRDefault="00BD1C9C" w:rsidP="00BC788D">
      <w:pPr>
        <w:spacing w:beforeLines="50" w:line="420" w:lineRule="exact"/>
        <w:jc w:val="left"/>
        <w:rPr>
          <w:rFonts w:eastAsia="仿宋_GB2312"/>
          <w:b/>
          <w:sz w:val="28"/>
          <w:szCs w:val="28"/>
        </w:rPr>
      </w:pPr>
      <w:r>
        <w:rPr>
          <w:rFonts w:eastAsia="仿宋_GB2312"/>
          <w:b/>
          <w:sz w:val="28"/>
          <w:szCs w:val="28"/>
        </w:rPr>
        <w:t>二、竞赛内容</w:t>
      </w:r>
    </w:p>
    <w:p w:rsidR="00BD1C9C" w:rsidRDefault="00BD1C9C">
      <w:pPr>
        <w:ind w:firstLine="540"/>
        <w:rPr>
          <w:rFonts w:eastAsia="楷体_GB2312"/>
          <w:sz w:val="24"/>
        </w:rPr>
      </w:pPr>
      <w:r>
        <w:rPr>
          <w:rFonts w:eastAsia="仿宋_GB2312"/>
          <w:sz w:val="28"/>
          <w:szCs w:val="28"/>
        </w:rPr>
        <w:t>竞赛题目一般来源于会计、审计、财务和</w:t>
      </w:r>
      <w:r>
        <w:rPr>
          <w:rFonts w:eastAsia="仿宋_GB2312"/>
          <w:sz w:val="28"/>
          <w:szCs w:val="28"/>
        </w:rPr>
        <w:t>ERP</w:t>
      </w:r>
      <w:r>
        <w:rPr>
          <w:rFonts w:eastAsia="仿宋_GB2312"/>
          <w:sz w:val="28"/>
          <w:szCs w:val="28"/>
        </w:rPr>
        <w:t>等方面经过适当简化加工的案例分析，要求参赛者预先掌握会计、财务、审计方面的基础知识，题目有较大的灵活性供参赛者发挥其创造能力。</w:t>
      </w:r>
    </w:p>
    <w:p w:rsidR="00BD1C9C" w:rsidRPr="00FD3D37" w:rsidRDefault="00BD1C9C" w:rsidP="00BC788D">
      <w:pPr>
        <w:spacing w:beforeLines="50" w:line="420" w:lineRule="exact"/>
        <w:jc w:val="left"/>
        <w:rPr>
          <w:rFonts w:eastAsia="楷体_GB2312"/>
          <w:b/>
          <w:sz w:val="24"/>
        </w:rPr>
      </w:pPr>
      <w:r w:rsidRPr="00FD3D37">
        <w:rPr>
          <w:rFonts w:eastAsia="仿宋_GB2312"/>
          <w:b/>
          <w:sz w:val="28"/>
          <w:szCs w:val="28"/>
        </w:rPr>
        <w:t>三、竞赛时间、地点</w:t>
      </w:r>
    </w:p>
    <w:p w:rsidR="00BD1C9C" w:rsidRPr="00FD3D37" w:rsidRDefault="00BD1C9C">
      <w:pPr>
        <w:ind w:firstLine="540"/>
        <w:rPr>
          <w:rFonts w:eastAsia="仿宋_GB2312"/>
          <w:sz w:val="28"/>
          <w:szCs w:val="28"/>
        </w:rPr>
      </w:pPr>
      <w:r w:rsidRPr="00FD3D37">
        <w:rPr>
          <w:rFonts w:eastAsia="仿宋_GB2312"/>
          <w:sz w:val="28"/>
          <w:szCs w:val="28"/>
        </w:rPr>
        <w:t>竞赛时间为</w:t>
      </w:r>
      <w:r w:rsidRPr="00FD3D37">
        <w:rPr>
          <w:rFonts w:eastAsia="仿宋_GB2312"/>
          <w:sz w:val="28"/>
          <w:szCs w:val="28"/>
        </w:rPr>
        <w:t>201</w:t>
      </w:r>
      <w:r w:rsidR="00DC6BE3">
        <w:rPr>
          <w:rFonts w:eastAsia="仿宋_GB2312" w:hint="eastAsia"/>
          <w:sz w:val="28"/>
          <w:szCs w:val="28"/>
        </w:rPr>
        <w:t>9</w:t>
      </w:r>
      <w:r w:rsidRPr="00FD3D37">
        <w:rPr>
          <w:rFonts w:eastAsia="仿宋_GB2312"/>
          <w:sz w:val="28"/>
          <w:szCs w:val="28"/>
        </w:rPr>
        <w:t>年</w:t>
      </w:r>
      <w:r w:rsidR="00FD3D37" w:rsidRPr="00FD3D37">
        <w:rPr>
          <w:rFonts w:eastAsia="仿宋_GB2312" w:hint="eastAsia"/>
          <w:sz w:val="28"/>
          <w:szCs w:val="28"/>
        </w:rPr>
        <w:t>9</w:t>
      </w:r>
      <w:r w:rsidRPr="00FD3D37">
        <w:rPr>
          <w:rFonts w:eastAsia="仿宋_GB2312"/>
          <w:sz w:val="28"/>
          <w:szCs w:val="28"/>
        </w:rPr>
        <w:t>月</w:t>
      </w:r>
      <w:r w:rsidR="00FD3D37" w:rsidRPr="00FD3D37">
        <w:rPr>
          <w:rFonts w:eastAsia="仿宋_GB2312" w:hint="eastAsia"/>
          <w:sz w:val="28"/>
          <w:szCs w:val="28"/>
        </w:rPr>
        <w:t>1</w:t>
      </w:r>
      <w:r w:rsidR="00B624FF">
        <w:rPr>
          <w:rFonts w:eastAsia="仿宋_GB2312" w:hint="eastAsia"/>
          <w:sz w:val="28"/>
          <w:szCs w:val="28"/>
        </w:rPr>
        <w:t>1</w:t>
      </w:r>
      <w:r w:rsidRPr="00FD3D37">
        <w:rPr>
          <w:rFonts w:eastAsia="仿宋_GB2312"/>
          <w:sz w:val="28"/>
          <w:szCs w:val="28"/>
        </w:rPr>
        <w:t>日（周</w:t>
      </w:r>
      <w:r w:rsidR="00FD3D37" w:rsidRPr="00FD3D37">
        <w:rPr>
          <w:rFonts w:eastAsia="仿宋_GB2312" w:hint="eastAsia"/>
          <w:sz w:val="28"/>
          <w:szCs w:val="28"/>
        </w:rPr>
        <w:t>三</w:t>
      </w:r>
      <w:r w:rsidRPr="00FD3D37">
        <w:rPr>
          <w:rFonts w:eastAsia="仿宋_GB2312"/>
          <w:sz w:val="28"/>
          <w:szCs w:val="28"/>
        </w:rPr>
        <w:t>）</w:t>
      </w:r>
      <w:r w:rsidRPr="00FD3D37">
        <w:rPr>
          <w:rFonts w:eastAsia="仿宋_GB2312"/>
          <w:sz w:val="28"/>
          <w:szCs w:val="28"/>
        </w:rPr>
        <w:t xml:space="preserve"> </w:t>
      </w:r>
      <w:r w:rsidR="001E5262">
        <w:rPr>
          <w:rFonts w:eastAsia="仿宋_GB2312" w:hint="eastAsia"/>
          <w:sz w:val="28"/>
          <w:szCs w:val="28"/>
        </w:rPr>
        <w:t>下午</w:t>
      </w:r>
      <w:r w:rsidR="001E5262">
        <w:rPr>
          <w:rFonts w:eastAsia="仿宋_GB2312" w:hint="eastAsia"/>
          <w:sz w:val="28"/>
          <w:szCs w:val="28"/>
        </w:rPr>
        <w:t>1:00-4:00</w:t>
      </w:r>
    </w:p>
    <w:p w:rsidR="00BD1C9C" w:rsidRDefault="00BD1C9C">
      <w:pPr>
        <w:ind w:firstLine="540"/>
        <w:rPr>
          <w:rFonts w:eastAsia="楷体_GB2312"/>
          <w:sz w:val="24"/>
        </w:rPr>
      </w:pPr>
      <w:r w:rsidRPr="00A3066E">
        <w:rPr>
          <w:rFonts w:eastAsia="仿宋_GB2312"/>
          <w:sz w:val="28"/>
          <w:szCs w:val="28"/>
        </w:rPr>
        <w:t>竞赛地点：</w:t>
      </w:r>
      <w:r w:rsidR="002D4CAE" w:rsidRPr="00A3066E">
        <w:rPr>
          <w:rFonts w:eastAsia="仿宋_GB2312" w:hint="eastAsia"/>
          <w:sz w:val="28"/>
          <w:szCs w:val="28"/>
        </w:rPr>
        <w:t>待定</w:t>
      </w:r>
    </w:p>
    <w:p w:rsidR="00BD1C9C" w:rsidRDefault="00BD1C9C" w:rsidP="00BC788D">
      <w:pPr>
        <w:spacing w:beforeLines="50" w:line="420" w:lineRule="exact"/>
        <w:jc w:val="left"/>
        <w:rPr>
          <w:rFonts w:eastAsia="仿宋_GB2312"/>
          <w:b/>
          <w:sz w:val="28"/>
          <w:szCs w:val="28"/>
        </w:rPr>
      </w:pPr>
      <w:r>
        <w:rPr>
          <w:rFonts w:eastAsia="仿宋_GB2312"/>
          <w:b/>
          <w:sz w:val="28"/>
          <w:szCs w:val="28"/>
        </w:rPr>
        <w:t>四、竞赛组织</w:t>
      </w:r>
    </w:p>
    <w:p w:rsidR="00BD1C9C" w:rsidRDefault="00BD1C9C">
      <w:pPr>
        <w:ind w:firstLine="540"/>
        <w:rPr>
          <w:rFonts w:eastAsia="仿宋_GB2312"/>
          <w:sz w:val="28"/>
          <w:szCs w:val="28"/>
        </w:rPr>
      </w:pPr>
      <w:r>
        <w:rPr>
          <w:rFonts w:eastAsia="仿宋_GB2312"/>
          <w:sz w:val="28"/>
          <w:szCs w:val="28"/>
        </w:rPr>
        <w:t>竞赛由教务处主办，会计学院承办。</w:t>
      </w:r>
    </w:p>
    <w:p w:rsidR="00BD1C9C" w:rsidRDefault="00BD1C9C">
      <w:pPr>
        <w:ind w:firstLine="540"/>
        <w:rPr>
          <w:rFonts w:eastAsia="楷体_GB2312"/>
          <w:sz w:val="24"/>
        </w:rPr>
      </w:pPr>
      <w:r>
        <w:rPr>
          <w:rFonts w:eastAsia="仿宋_GB2312"/>
          <w:sz w:val="28"/>
          <w:szCs w:val="28"/>
        </w:rPr>
        <w:t>学校将成立第</w:t>
      </w:r>
      <w:r w:rsidR="00DE7839">
        <w:rPr>
          <w:rFonts w:eastAsia="仿宋_GB2312" w:hint="eastAsia"/>
          <w:sz w:val="28"/>
          <w:szCs w:val="28"/>
        </w:rPr>
        <w:t>十</w:t>
      </w:r>
      <w:r w:rsidR="00B624FF">
        <w:rPr>
          <w:rFonts w:eastAsia="仿宋_GB2312" w:hint="eastAsia"/>
          <w:sz w:val="28"/>
          <w:szCs w:val="28"/>
        </w:rPr>
        <w:t>二</w:t>
      </w:r>
      <w:r>
        <w:rPr>
          <w:rFonts w:eastAsia="仿宋_GB2312"/>
          <w:sz w:val="28"/>
          <w:szCs w:val="28"/>
        </w:rPr>
        <w:t>届大学生财会信息化竞赛组织委员会，负责竞赛的组织领导工作，下设校财会信息化竞赛评阅组，由财会信息化竞赛教练、财会专家组成，</w:t>
      </w:r>
      <w:r>
        <w:rPr>
          <w:rFonts w:eastAsia="仿宋_GB2312"/>
          <w:sz w:val="28"/>
          <w:szCs w:val="28"/>
        </w:rPr>
        <w:lastRenderedPageBreak/>
        <w:t>负责竞赛的命题、评阅等工作，并提出评奖建议，提供给组委会确定最终获奖名单。</w:t>
      </w:r>
    </w:p>
    <w:p w:rsidR="00BD1C9C" w:rsidRDefault="00BD1C9C" w:rsidP="00BC788D">
      <w:pPr>
        <w:spacing w:beforeLines="50" w:line="420" w:lineRule="exact"/>
        <w:jc w:val="left"/>
        <w:rPr>
          <w:rFonts w:eastAsia="仿宋_GB2312"/>
          <w:b/>
          <w:sz w:val="28"/>
          <w:szCs w:val="28"/>
        </w:rPr>
      </w:pPr>
      <w:r>
        <w:rPr>
          <w:rFonts w:eastAsia="仿宋_GB2312"/>
          <w:b/>
          <w:sz w:val="28"/>
          <w:szCs w:val="28"/>
        </w:rPr>
        <w:t>五、参赛对象及报名方式</w:t>
      </w:r>
    </w:p>
    <w:p w:rsidR="0027371F" w:rsidRDefault="00BD1C9C" w:rsidP="0027371F">
      <w:pPr>
        <w:ind w:firstLine="540"/>
        <w:rPr>
          <w:rFonts w:eastAsia="楷体_GB2312"/>
          <w:sz w:val="24"/>
        </w:rPr>
      </w:pPr>
      <w:r>
        <w:rPr>
          <w:rFonts w:eastAsia="仿宋_GB2312"/>
          <w:sz w:val="28"/>
          <w:szCs w:val="28"/>
        </w:rPr>
        <w:t>原则上全校</w:t>
      </w:r>
      <w:r>
        <w:rPr>
          <w:rFonts w:eastAsia="仿宋_GB2312"/>
          <w:sz w:val="28"/>
          <w:szCs w:val="28"/>
        </w:rPr>
        <w:t>20</w:t>
      </w:r>
      <w:r w:rsidR="004028A9">
        <w:rPr>
          <w:rFonts w:eastAsia="仿宋_GB2312" w:hint="eastAsia"/>
          <w:sz w:val="28"/>
          <w:szCs w:val="28"/>
        </w:rPr>
        <w:t>1</w:t>
      </w:r>
      <w:r w:rsidR="00B624FF">
        <w:rPr>
          <w:rFonts w:eastAsia="仿宋_GB2312" w:hint="eastAsia"/>
          <w:sz w:val="28"/>
          <w:szCs w:val="28"/>
        </w:rPr>
        <w:t>6</w:t>
      </w:r>
      <w:r>
        <w:rPr>
          <w:rFonts w:eastAsia="仿宋_GB2312"/>
          <w:sz w:val="28"/>
          <w:szCs w:val="28"/>
        </w:rPr>
        <w:t>、</w:t>
      </w:r>
      <w:r>
        <w:rPr>
          <w:rFonts w:eastAsia="仿宋_GB2312"/>
          <w:sz w:val="28"/>
          <w:szCs w:val="28"/>
        </w:rPr>
        <w:t>20</w:t>
      </w:r>
      <w:r>
        <w:rPr>
          <w:rFonts w:eastAsia="仿宋_GB2312" w:hint="eastAsia"/>
          <w:sz w:val="28"/>
          <w:szCs w:val="28"/>
        </w:rPr>
        <w:t>1</w:t>
      </w:r>
      <w:r w:rsidR="00B624FF">
        <w:rPr>
          <w:rFonts w:eastAsia="仿宋_GB2312" w:hint="eastAsia"/>
          <w:sz w:val="28"/>
          <w:szCs w:val="28"/>
        </w:rPr>
        <w:t>7</w:t>
      </w:r>
      <w:r>
        <w:rPr>
          <w:rFonts w:eastAsia="仿宋_GB2312"/>
          <w:sz w:val="28"/>
          <w:szCs w:val="28"/>
        </w:rPr>
        <w:t>级会计学、财务管理专业和审计学专业学生或相关专业财会类课程成绩优良的学生均可报名参赛。校级比赛学生以个人方式参赛，各班级汇总后将报名名单报到所在学院教科办。请各学院在</w:t>
      </w:r>
      <w:r w:rsidR="00B624FF">
        <w:rPr>
          <w:rFonts w:eastAsia="仿宋_GB2312" w:hint="eastAsia"/>
          <w:sz w:val="28"/>
          <w:szCs w:val="28"/>
        </w:rPr>
        <w:t>6</w:t>
      </w:r>
      <w:r w:rsidRPr="002D4CAE">
        <w:rPr>
          <w:rFonts w:eastAsia="仿宋_GB2312"/>
          <w:sz w:val="28"/>
          <w:szCs w:val="28"/>
        </w:rPr>
        <w:t>月</w:t>
      </w:r>
      <w:r w:rsidR="00B624FF">
        <w:rPr>
          <w:rFonts w:eastAsia="仿宋_GB2312" w:hint="eastAsia"/>
          <w:sz w:val="28"/>
          <w:szCs w:val="28"/>
        </w:rPr>
        <w:t>25</w:t>
      </w:r>
      <w:r w:rsidRPr="002D4CAE">
        <w:rPr>
          <w:rFonts w:eastAsia="仿宋_GB2312"/>
          <w:sz w:val="28"/>
          <w:szCs w:val="28"/>
        </w:rPr>
        <w:t>日</w:t>
      </w:r>
      <w:r w:rsidRPr="002D4CAE">
        <w:rPr>
          <w:rFonts w:eastAsia="仿宋_GB2312"/>
          <w:sz w:val="28"/>
          <w:szCs w:val="28"/>
        </w:rPr>
        <w:t>1</w:t>
      </w:r>
      <w:r>
        <w:rPr>
          <w:rFonts w:eastAsia="仿宋_GB2312"/>
          <w:sz w:val="28"/>
          <w:szCs w:val="28"/>
        </w:rPr>
        <w:t>6:00</w:t>
      </w:r>
      <w:r>
        <w:rPr>
          <w:rFonts w:eastAsia="仿宋_GB2312"/>
          <w:sz w:val="28"/>
          <w:szCs w:val="28"/>
        </w:rPr>
        <w:t>前将报名表（电子版和书面材料）送会计学院教科办（联系电话：</w:t>
      </w:r>
      <w:r>
        <w:rPr>
          <w:rFonts w:eastAsia="仿宋_GB2312"/>
          <w:sz w:val="28"/>
          <w:szCs w:val="28"/>
        </w:rPr>
        <w:t>86878549</w:t>
      </w:r>
      <w:r>
        <w:rPr>
          <w:rFonts w:eastAsia="仿宋_GB2312"/>
          <w:sz w:val="28"/>
          <w:szCs w:val="28"/>
        </w:rPr>
        <w:t>；</w:t>
      </w:r>
      <w:r>
        <w:rPr>
          <w:rFonts w:eastAsia="仿宋_GB2312"/>
          <w:sz w:val="28"/>
          <w:szCs w:val="28"/>
        </w:rPr>
        <w:t>E-mail</w:t>
      </w:r>
      <w:r>
        <w:rPr>
          <w:rFonts w:eastAsia="仿宋_GB2312"/>
          <w:sz w:val="28"/>
          <w:szCs w:val="28"/>
        </w:rPr>
        <w:t>：</w:t>
      </w:r>
      <w:r w:rsidR="004028A9">
        <w:rPr>
          <w:rFonts w:eastAsia="仿宋_GB2312" w:hint="eastAsia"/>
          <w:sz w:val="28"/>
          <w:szCs w:val="28"/>
        </w:rPr>
        <w:t>kjjkb</w:t>
      </w:r>
      <w:r>
        <w:rPr>
          <w:rFonts w:eastAsia="仿宋_GB2312"/>
          <w:sz w:val="28"/>
          <w:szCs w:val="28"/>
        </w:rPr>
        <w:t>@hdu.edu.cn</w:t>
      </w:r>
      <w:r>
        <w:rPr>
          <w:rFonts w:eastAsia="仿宋_GB2312"/>
          <w:sz w:val="28"/>
          <w:szCs w:val="28"/>
        </w:rPr>
        <w:t>），报名表见附表。</w:t>
      </w:r>
    </w:p>
    <w:p w:rsidR="00BD1C9C" w:rsidRDefault="0027371F" w:rsidP="00BC788D">
      <w:pPr>
        <w:spacing w:beforeLines="50" w:line="420" w:lineRule="exact"/>
        <w:jc w:val="left"/>
        <w:rPr>
          <w:rFonts w:eastAsia="仿宋_GB2312"/>
          <w:b/>
          <w:sz w:val="28"/>
          <w:szCs w:val="28"/>
        </w:rPr>
      </w:pPr>
      <w:r>
        <w:rPr>
          <w:rFonts w:eastAsia="仿宋_GB2312" w:hint="eastAsia"/>
          <w:b/>
          <w:sz w:val="28"/>
          <w:szCs w:val="28"/>
        </w:rPr>
        <w:t>六</w:t>
      </w:r>
      <w:r w:rsidR="00BD1C9C">
        <w:rPr>
          <w:rFonts w:eastAsia="仿宋_GB2312"/>
          <w:b/>
          <w:sz w:val="28"/>
          <w:szCs w:val="28"/>
        </w:rPr>
        <w:t>、评奖办法</w:t>
      </w:r>
    </w:p>
    <w:p w:rsidR="00BD1C9C" w:rsidRDefault="00BD1C9C">
      <w:pPr>
        <w:numPr>
          <w:ilvl w:val="0"/>
          <w:numId w:val="1"/>
        </w:numPr>
        <w:tabs>
          <w:tab w:val="clear" w:pos="780"/>
          <w:tab w:val="left" w:pos="900"/>
        </w:tabs>
        <w:ind w:left="0" w:firstLine="420"/>
        <w:rPr>
          <w:rFonts w:eastAsia="仿宋_GB2312"/>
          <w:sz w:val="28"/>
          <w:szCs w:val="28"/>
        </w:rPr>
      </w:pPr>
      <w:r>
        <w:rPr>
          <w:rFonts w:eastAsia="仿宋_GB2312"/>
          <w:sz w:val="28"/>
          <w:szCs w:val="28"/>
        </w:rPr>
        <w:t>校财会信息化竞赛组委会根据评阅组提交的评阅结果和评奖建议进行评奖。</w:t>
      </w:r>
    </w:p>
    <w:p w:rsidR="00BD1C9C" w:rsidRDefault="00BD1C9C">
      <w:pPr>
        <w:numPr>
          <w:ilvl w:val="0"/>
          <w:numId w:val="1"/>
        </w:numPr>
        <w:tabs>
          <w:tab w:val="clear" w:pos="780"/>
          <w:tab w:val="left" w:pos="900"/>
        </w:tabs>
        <w:ind w:left="0" w:firstLine="420"/>
        <w:rPr>
          <w:rFonts w:eastAsia="仿宋_GB2312"/>
          <w:sz w:val="28"/>
          <w:szCs w:val="28"/>
        </w:rPr>
      </w:pPr>
      <w:r>
        <w:rPr>
          <w:rFonts w:eastAsia="仿宋_GB2312"/>
          <w:sz w:val="28"/>
          <w:szCs w:val="28"/>
        </w:rPr>
        <w:t>获奖等级分特等、一等、二等、三等，其中特、一等奖</w:t>
      </w:r>
      <w:r>
        <w:rPr>
          <w:rFonts w:eastAsia="仿宋_GB2312"/>
          <w:sz w:val="28"/>
          <w:szCs w:val="28"/>
        </w:rPr>
        <w:t>5%</w:t>
      </w:r>
      <w:r>
        <w:rPr>
          <w:rFonts w:eastAsia="仿宋_GB2312"/>
          <w:sz w:val="28"/>
          <w:szCs w:val="28"/>
        </w:rPr>
        <w:t>，二等奖</w:t>
      </w:r>
      <w:r>
        <w:rPr>
          <w:rFonts w:eastAsia="仿宋_GB2312"/>
          <w:sz w:val="28"/>
          <w:szCs w:val="28"/>
        </w:rPr>
        <w:t>10%</w:t>
      </w:r>
      <w:r>
        <w:rPr>
          <w:rFonts w:eastAsia="仿宋_GB2312"/>
          <w:sz w:val="28"/>
          <w:szCs w:val="28"/>
        </w:rPr>
        <w:t>，三等奖</w:t>
      </w:r>
      <w:r>
        <w:rPr>
          <w:rFonts w:eastAsia="仿宋_GB2312"/>
          <w:sz w:val="28"/>
          <w:szCs w:val="28"/>
        </w:rPr>
        <w:t>20%</w:t>
      </w:r>
      <w:r w:rsidR="00D5193A">
        <w:rPr>
          <w:rFonts w:eastAsia="仿宋_GB2312"/>
          <w:sz w:val="28"/>
          <w:szCs w:val="28"/>
        </w:rPr>
        <w:t>。从获奖</w:t>
      </w:r>
      <w:r w:rsidR="00D5193A">
        <w:rPr>
          <w:rFonts w:eastAsia="仿宋_GB2312" w:hint="eastAsia"/>
          <w:sz w:val="28"/>
          <w:szCs w:val="28"/>
        </w:rPr>
        <w:t>成绩和平时成绩优秀</w:t>
      </w:r>
      <w:r>
        <w:rPr>
          <w:rFonts w:eastAsia="仿宋_GB2312"/>
          <w:sz w:val="28"/>
          <w:szCs w:val="28"/>
        </w:rPr>
        <w:t>的学生中选拔出</w:t>
      </w:r>
      <w:r w:rsidR="00C23FDF">
        <w:rPr>
          <w:rFonts w:eastAsia="仿宋_GB2312" w:hint="eastAsia"/>
          <w:sz w:val="28"/>
          <w:szCs w:val="28"/>
        </w:rPr>
        <w:t>75</w:t>
      </w:r>
      <w:r>
        <w:rPr>
          <w:rFonts w:eastAsia="仿宋_GB2312" w:hint="eastAsia"/>
          <w:sz w:val="28"/>
          <w:szCs w:val="28"/>
        </w:rPr>
        <w:t>名</w:t>
      </w:r>
      <w:r>
        <w:rPr>
          <w:rFonts w:eastAsia="仿宋_GB2312"/>
          <w:sz w:val="28"/>
          <w:szCs w:val="28"/>
        </w:rPr>
        <w:t>左右参加今年</w:t>
      </w:r>
      <w:r>
        <w:rPr>
          <w:rFonts w:eastAsia="仿宋_GB2312"/>
          <w:sz w:val="28"/>
          <w:szCs w:val="28"/>
        </w:rPr>
        <w:t>1</w:t>
      </w:r>
      <w:r w:rsidR="00DC3CD4">
        <w:rPr>
          <w:rFonts w:eastAsia="仿宋_GB2312" w:hint="eastAsia"/>
          <w:sz w:val="28"/>
          <w:szCs w:val="28"/>
        </w:rPr>
        <w:t>1</w:t>
      </w:r>
      <w:r>
        <w:rPr>
          <w:rFonts w:eastAsia="仿宋_GB2312"/>
          <w:sz w:val="28"/>
          <w:szCs w:val="28"/>
        </w:rPr>
        <w:t>月份举行的浙江省大学生财会信息化竞赛。</w:t>
      </w:r>
    </w:p>
    <w:p w:rsidR="00BD1C9C" w:rsidRDefault="00BD1C9C">
      <w:pPr>
        <w:spacing w:line="400" w:lineRule="exact"/>
        <w:rPr>
          <w:rFonts w:eastAsia="楷体_GB2312"/>
          <w:sz w:val="24"/>
        </w:rPr>
      </w:pPr>
    </w:p>
    <w:p w:rsidR="00BD1C9C" w:rsidRDefault="00BD1C9C">
      <w:pPr>
        <w:rPr>
          <w:rFonts w:eastAsia="仿宋_GB2312"/>
          <w:sz w:val="28"/>
          <w:szCs w:val="28"/>
        </w:rPr>
      </w:pPr>
      <w:r>
        <w:rPr>
          <w:rFonts w:eastAsia="仿宋_GB2312"/>
          <w:sz w:val="28"/>
          <w:szCs w:val="28"/>
        </w:rPr>
        <w:t>附报名表：下载</w:t>
      </w:r>
    </w:p>
    <w:p w:rsidR="00BD1C9C" w:rsidRDefault="00BD1C9C">
      <w:pPr>
        <w:rPr>
          <w:rFonts w:eastAsia="仿宋_GB2312"/>
          <w:sz w:val="28"/>
          <w:szCs w:val="28"/>
        </w:rPr>
      </w:pPr>
    </w:p>
    <w:p w:rsidR="00BD1C9C" w:rsidRDefault="00BD1C9C" w:rsidP="00D26C05">
      <w:pPr>
        <w:wordWrap w:val="0"/>
        <w:ind w:left="4620" w:firstLine="420"/>
        <w:jc w:val="right"/>
        <w:rPr>
          <w:rFonts w:eastAsia="仿宋_GB2312"/>
          <w:sz w:val="28"/>
          <w:szCs w:val="28"/>
        </w:rPr>
      </w:pPr>
      <w:r>
        <w:rPr>
          <w:rFonts w:eastAsia="仿宋_GB2312"/>
          <w:sz w:val="28"/>
          <w:szCs w:val="28"/>
        </w:rPr>
        <w:t>杭州电子科技大学教务处</w:t>
      </w:r>
      <w:r w:rsidR="00D26C05">
        <w:rPr>
          <w:rFonts w:eastAsia="仿宋_GB2312" w:hint="eastAsia"/>
          <w:sz w:val="28"/>
          <w:szCs w:val="28"/>
        </w:rPr>
        <w:t xml:space="preserve">   </w:t>
      </w:r>
    </w:p>
    <w:p w:rsidR="00BD1C9C" w:rsidRDefault="00BD1C9C" w:rsidP="00D26C05">
      <w:pPr>
        <w:wordWrap w:val="0"/>
        <w:ind w:firstLine="420"/>
        <w:jc w:val="right"/>
        <w:rPr>
          <w:rFonts w:eastAsia="仿宋_GB2312"/>
          <w:sz w:val="28"/>
          <w:szCs w:val="28"/>
        </w:rPr>
      </w:pPr>
      <w:r>
        <w:rPr>
          <w:rFonts w:eastAsia="仿宋_GB2312"/>
          <w:sz w:val="28"/>
          <w:szCs w:val="28"/>
        </w:rPr>
        <w:t xml:space="preserve">                                   </w:t>
      </w:r>
      <w:r w:rsidR="009846A0">
        <w:rPr>
          <w:rFonts w:eastAsia="仿宋_GB2312" w:hint="eastAsia"/>
          <w:sz w:val="28"/>
          <w:szCs w:val="28"/>
        </w:rPr>
        <w:t xml:space="preserve">          </w:t>
      </w:r>
      <w:r>
        <w:rPr>
          <w:rFonts w:eastAsia="仿宋_GB2312"/>
          <w:sz w:val="28"/>
          <w:szCs w:val="28"/>
        </w:rPr>
        <w:t xml:space="preserve"> 201</w:t>
      </w:r>
      <w:r w:rsidR="00B624FF">
        <w:rPr>
          <w:rFonts w:eastAsia="仿宋_GB2312" w:hint="eastAsia"/>
          <w:sz w:val="28"/>
          <w:szCs w:val="28"/>
        </w:rPr>
        <w:t>9</w:t>
      </w:r>
      <w:r>
        <w:rPr>
          <w:rFonts w:eastAsia="仿宋_GB2312"/>
          <w:sz w:val="28"/>
          <w:szCs w:val="28"/>
        </w:rPr>
        <w:t>年</w:t>
      </w:r>
      <w:r w:rsidR="001E5262">
        <w:rPr>
          <w:rFonts w:eastAsia="仿宋_GB2312" w:hint="eastAsia"/>
          <w:sz w:val="28"/>
          <w:szCs w:val="28"/>
        </w:rPr>
        <w:t>6</w:t>
      </w:r>
      <w:r>
        <w:rPr>
          <w:rFonts w:eastAsia="仿宋_GB2312"/>
          <w:sz w:val="28"/>
          <w:szCs w:val="28"/>
        </w:rPr>
        <w:t>月</w:t>
      </w:r>
      <w:r w:rsidR="00B624FF">
        <w:rPr>
          <w:rFonts w:eastAsia="仿宋_GB2312" w:hint="eastAsia"/>
          <w:sz w:val="28"/>
          <w:szCs w:val="28"/>
        </w:rPr>
        <w:t>5</w:t>
      </w:r>
      <w:r>
        <w:rPr>
          <w:rFonts w:eastAsia="仿宋_GB2312"/>
          <w:sz w:val="28"/>
          <w:szCs w:val="28"/>
        </w:rPr>
        <w:t>日</w:t>
      </w:r>
      <w:r w:rsidR="00D26C05">
        <w:rPr>
          <w:rFonts w:eastAsia="仿宋_GB2312" w:hint="eastAsia"/>
          <w:sz w:val="28"/>
          <w:szCs w:val="28"/>
        </w:rPr>
        <w:t xml:space="preserve">   </w:t>
      </w:r>
    </w:p>
    <w:p w:rsidR="00EB716A" w:rsidRDefault="00EB716A">
      <w:pPr>
        <w:ind w:firstLine="420"/>
        <w:rPr>
          <w:rFonts w:eastAsia="仿宋_GB2312"/>
          <w:sz w:val="28"/>
          <w:szCs w:val="28"/>
        </w:rPr>
      </w:pPr>
    </w:p>
    <w:p w:rsidR="00EB716A" w:rsidRDefault="00EB716A">
      <w:pPr>
        <w:ind w:firstLine="420"/>
        <w:rPr>
          <w:rFonts w:eastAsia="仿宋_GB2312"/>
          <w:sz w:val="28"/>
          <w:szCs w:val="28"/>
        </w:rPr>
      </w:pPr>
    </w:p>
    <w:p w:rsidR="0027371F" w:rsidRDefault="0027371F">
      <w:pPr>
        <w:ind w:firstLine="420"/>
        <w:rPr>
          <w:rFonts w:eastAsia="仿宋_GB2312"/>
          <w:sz w:val="28"/>
          <w:szCs w:val="28"/>
        </w:rPr>
      </w:pPr>
    </w:p>
    <w:p w:rsidR="0027371F" w:rsidRDefault="0027371F">
      <w:pPr>
        <w:ind w:firstLine="420"/>
        <w:rPr>
          <w:rFonts w:eastAsia="仿宋_GB2312"/>
          <w:sz w:val="28"/>
          <w:szCs w:val="28"/>
        </w:rPr>
      </w:pPr>
    </w:p>
    <w:p w:rsidR="0027371F" w:rsidRDefault="0027371F">
      <w:pPr>
        <w:ind w:firstLine="420"/>
        <w:rPr>
          <w:rFonts w:eastAsia="仿宋_GB2312"/>
          <w:sz w:val="28"/>
          <w:szCs w:val="28"/>
        </w:rPr>
      </w:pPr>
    </w:p>
    <w:p w:rsidR="00D5193A" w:rsidRDefault="00D5193A">
      <w:pPr>
        <w:ind w:firstLine="420"/>
        <w:rPr>
          <w:rFonts w:eastAsia="仿宋_GB2312"/>
          <w:sz w:val="28"/>
          <w:szCs w:val="28"/>
        </w:rPr>
      </w:pPr>
    </w:p>
    <w:tbl>
      <w:tblPr>
        <w:tblW w:w="10275" w:type="dxa"/>
        <w:tblInd w:w="93" w:type="dxa"/>
        <w:tblLook w:val="0000"/>
      </w:tblPr>
      <w:tblGrid>
        <w:gridCol w:w="562"/>
        <w:gridCol w:w="817"/>
        <w:gridCol w:w="236"/>
        <w:gridCol w:w="647"/>
        <w:gridCol w:w="1049"/>
        <w:gridCol w:w="294"/>
        <w:gridCol w:w="766"/>
        <w:gridCol w:w="208"/>
        <w:gridCol w:w="1062"/>
        <w:gridCol w:w="429"/>
        <w:gridCol w:w="674"/>
        <w:gridCol w:w="674"/>
        <w:gridCol w:w="851"/>
        <w:gridCol w:w="629"/>
        <w:gridCol w:w="297"/>
        <w:gridCol w:w="1080"/>
      </w:tblGrid>
      <w:tr w:rsidR="00834D45" w:rsidRPr="00EB716A" w:rsidTr="00834D45">
        <w:trPr>
          <w:trHeight w:val="540"/>
        </w:trPr>
        <w:tc>
          <w:tcPr>
            <w:tcW w:w="10275" w:type="dxa"/>
            <w:gridSpan w:val="16"/>
            <w:tcBorders>
              <w:top w:val="single" w:sz="4" w:space="0" w:color="auto"/>
              <w:left w:val="single" w:sz="4" w:space="0" w:color="auto"/>
              <w:bottom w:val="single" w:sz="4" w:space="0" w:color="auto"/>
              <w:right w:val="single" w:sz="4" w:space="0" w:color="auto"/>
            </w:tcBorders>
            <w:shd w:val="clear" w:color="auto" w:fill="auto"/>
            <w:vAlign w:val="center"/>
          </w:tcPr>
          <w:p w:rsidR="00834D45" w:rsidRPr="00EB716A" w:rsidRDefault="00834D45" w:rsidP="00834D45">
            <w:pPr>
              <w:widowControl/>
              <w:jc w:val="center"/>
              <w:rPr>
                <w:rFonts w:ascii="楷体_GB2312" w:eastAsia="楷体_GB2312" w:hAnsi="宋体" w:cs="宋体"/>
                <w:b/>
                <w:bCs/>
                <w:kern w:val="0"/>
                <w:sz w:val="24"/>
              </w:rPr>
            </w:pPr>
            <w:r>
              <w:rPr>
                <w:rFonts w:eastAsia="仿宋_GB2312"/>
                <w:b/>
                <w:sz w:val="32"/>
                <w:szCs w:val="32"/>
              </w:rPr>
              <w:lastRenderedPageBreak/>
              <w:t>第</w:t>
            </w:r>
            <w:r w:rsidR="008F47A9">
              <w:rPr>
                <w:rFonts w:eastAsia="仿宋_GB2312" w:hint="eastAsia"/>
                <w:b/>
                <w:sz w:val="32"/>
                <w:szCs w:val="32"/>
              </w:rPr>
              <w:t>十</w:t>
            </w:r>
            <w:r w:rsidR="00BC788D">
              <w:rPr>
                <w:rFonts w:eastAsia="仿宋_GB2312" w:hint="eastAsia"/>
                <w:b/>
                <w:sz w:val="32"/>
                <w:szCs w:val="32"/>
              </w:rPr>
              <w:t>二</w:t>
            </w:r>
            <w:r>
              <w:rPr>
                <w:rFonts w:eastAsia="仿宋_GB2312"/>
                <w:b/>
                <w:sz w:val="32"/>
                <w:szCs w:val="32"/>
              </w:rPr>
              <w:t>届校财会信息化竞赛</w:t>
            </w:r>
            <w:r>
              <w:rPr>
                <w:rFonts w:eastAsia="仿宋_GB2312" w:hint="eastAsia"/>
                <w:b/>
                <w:sz w:val="32"/>
                <w:szCs w:val="32"/>
              </w:rPr>
              <w:t>报名表</w:t>
            </w:r>
          </w:p>
        </w:tc>
      </w:tr>
      <w:tr w:rsidR="00834D45" w:rsidRPr="00EB716A" w:rsidTr="00834D45">
        <w:trPr>
          <w:trHeight w:val="540"/>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rsidR="00834D45" w:rsidRPr="00EB716A" w:rsidRDefault="00834D45" w:rsidP="00EB716A">
            <w:pPr>
              <w:widowControl/>
              <w:jc w:val="left"/>
              <w:rPr>
                <w:rFonts w:ascii="楷体_GB2312" w:eastAsia="楷体_GB2312" w:hAnsi="宋体" w:cs="宋体"/>
                <w:b/>
                <w:bCs/>
                <w:kern w:val="0"/>
                <w:sz w:val="24"/>
              </w:rPr>
            </w:pPr>
            <w:r w:rsidRPr="00EB716A">
              <w:rPr>
                <w:rFonts w:ascii="楷体_GB2312" w:eastAsia="楷体_GB2312" w:hAnsi="宋体" w:cs="宋体" w:hint="eastAsia"/>
                <w:b/>
                <w:bCs/>
                <w:kern w:val="0"/>
                <w:sz w:val="24"/>
              </w:rPr>
              <w:t>学  院</w:t>
            </w:r>
          </w:p>
        </w:tc>
        <w:tc>
          <w:tcPr>
            <w:tcW w:w="817" w:type="dxa"/>
            <w:tcBorders>
              <w:top w:val="single" w:sz="4" w:space="0" w:color="auto"/>
              <w:left w:val="nil"/>
              <w:bottom w:val="single" w:sz="4" w:space="0" w:color="auto"/>
              <w:right w:val="nil"/>
            </w:tcBorders>
            <w:shd w:val="clear" w:color="auto" w:fill="auto"/>
            <w:vAlign w:val="center"/>
          </w:tcPr>
          <w:p w:rsidR="00834D45" w:rsidRPr="00EB716A" w:rsidRDefault="00834D45" w:rsidP="00EB716A">
            <w:pPr>
              <w:widowControl/>
              <w:jc w:val="left"/>
              <w:rPr>
                <w:rFonts w:ascii="楷体_GB2312" w:eastAsia="楷体_GB2312" w:hAnsi="宋体" w:cs="宋体"/>
                <w:b/>
                <w:bCs/>
                <w:kern w:val="0"/>
                <w:sz w:val="24"/>
              </w:rPr>
            </w:pPr>
            <w:r w:rsidRPr="00EB716A">
              <w:rPr>
                <w:rFonts w:ascii="楷体_GB2312" w:eastAsia="楷体_GB2312" w:hAnsi="宋体" w:cs="宋体" w:hint="eastAsia"/>
                <w:b/>
                <w:bCs/>
                <w:kern w:val="0"/>
                <w:sz w:val="24"/>
              </w:rPr>
              <w:t xml:space="preserve">　</w:t>
            </w:r>
          </w:p>
        </w:tc>
        <w:tc>
          <w:tcPr>
            <w:tcW w:w="236" w:type="dxa"/>
            <w:tcBorders>
              <w:top w:val="single" w:sz="4" w:space="0" w:color="auto"/>
              <w:left w:val="nil"/>
              <w:bottom w:val="single" w:sz="4" w:space="0" w:color="auto"/>
              <w:right w:val="nil"/>
            </w:tcBorders>
            <w:shd w:val="clear" w:color="auto" w:fill="auto"/>
            <w:vAlign w:val="center"/>
          </w:tcPr>
          <w:p w:rsidR="00834D45" w:rsidRPr="00EB716A" w:rsidRDefault="00834D45" w:rsidP="00EB716A">
            <w:pPr>
              <w:widowControl/>
              <w:jc w:val="left"/>
              <w:rPr>
                <w:rFonts w:ascii="楷体_GB2312" w:eastAsia="楷体_GB2312" w:hAnsi="宋体" w:cs="宋体"/>
                <w:b/>
                <w:bCs/>
                <w:kern w:val="0"/>
                <w:sz w:val="24"/>
              </w:rPr>
            </w:pPr>
            <w:r w:rsidRPr="00EB716A">
              <w:rPr>
                <w:rFonts w:ascii="楷体_GB2312" w:eastAsia="楷体_GB2312" w:hAnsi="宋体" w:cs="宋体" w:hint="eastAsia"/>
                <w:b/>
                <w:bCs/>
                <w:kern w:val="0"/>
                <w:sz w:val="24"/>
              </w:rPr>
              <w:t xml:space="preserve">　</w:t>
            </w:r>
          </w:p>
        </w:tc>
        <w:tc>
          <w:tcPr>
            <w:tcW w:w="647" w:type="dxa"/>
            <w:tcBorders>
              <w:top w:val="single" w:sz="4" w:space="0" w:color="auto"/>
              <w:left w:val="nil"/>
              <w:bottom w:val="single" w:sz="4" w:space="0" w:color="auto"/>
              <w:right w:val="single" w:sz="4" w:space="0" w:color="auto"/>
            </w:tcBorders>
            <w:shd w:val="clear" w:color="auto" w:fill="auto"/>
            <w:vAlign w:val="center"/>
          </w:tcPr>
          <w:p w:rsidR="00834D45" w:rsidRPr="00EB716A" w:rsidRDefault="00834D45" w:rsidP="00EB716A">
            <w:pPr>
              <w:widowControl/>
              <w:jc w:val="left"/>
              <w:rPr>
                <w:rFonts w:ascii="楷体_GB2312" w:eastAsia="楷体_GB2312" w:hAnsi="宋体" w:cs="宋体"/>
                <w:b/>
                <w:bCs/>
                <w:kern w:val="0"/>
                <w:sz w:val="24"/>
              </w:rPr>
            </w:pPr>
            <w:r w:rsidRPr="00EB716A">
              <w:rPr>
                <w:rFonts w:ascii="楷体_GB2312" w:eastAsia="楷体_GB2312" w:hAnsi="宋体" w:cs="宋体" w:hint="eastAsia"/>
                <w:b/>
                <w:bCs/>
                <w:kern w:val="0"/>
                <w:sz w:val="24"/>
              </w:rPr>
              <w:t xml:space="preserve">　</w:t>
            </w:r>
          </w:p>
        </w:tc>
        <w:tc>
          <w:tcPr>
            <w:tcW w:w="1049" w:type="dxa"/>
            <w:tcBorders>
              <w:top w:val="single" w:sz="4" w:space="0" w:color="auto"/>
              <w:left w:val="nil"/>
              <w:bottom w:val="single" w:sz="4" w:space="0" w:color="auto"/>
              <w:right w:val="single" w:sz="4" w:space="0" w:color="auto"/>
            </w:tcBorders>
            <w:shd w:val="clear" w:color="auto" w:fill="auto"/>
            <w:vAlign w:val="center"/>
          </w:tcPr>
          <w:p w:rsidR="00834D45" w:rsidRPr="00EB716A" w:rsidRDefault="00834D45" w:rsidP="00EB716A">
            <w:pPr>
              <w:widowControl/>
              <w:jc w:val="center"/>
              <w:rPr>
                <w:rFonts w:ascii="楷体_GB2312" w:eastAsia="楷体_GB2312" w:hAnsi="宋体" w:cs="宋体"/>
                <w:b/>
                <w:bCs/>
                <w:kern w:val="0"/>
                <w:sz w:val="24"/>
              </w:rPr>
            </w:pPr>
            <w:r w:rsidRPr="00EB716A">
              <w:rPr>
                <w:rFonts w:ascii="楷体_GB2312" w:eastAsia="楷体_GB2312" w:hAnsi="宋体" w:cs="宋体" w:hint="eastAsia"/>
                <w:b/>
                <w:bCs/>
                <w:kern w:val="0"/>
                <w:sz w:val="24"/>
              </w:rPr>
              <w:t>联系</w:t>
            </w:r>
            <w:r w:rsidRPr="00EB716A">
              <w:rPr>
                <w:rFonts w:ascii="楷体_GB2312" w:eastAsia="楷体_GB2312" w:hAnsi="宋体" w:cs="宋体" w:hint="eastAsia"/>
                <w:b/>
                <w:bCs/>
                <w:kern w:val="0"/>
                <w:szCs w:val="21"/>
              </w:rPr>
              <w:t>E-mail</w:t>
            </w:r>
          </w:p>
        </w:tc>
        <w:tc>
          <w:tcPr>
            <w:tcW w:w="1060" w:type="dxa"/>
            <w:gridSpan w:val="2"/>
            <w:tcBorders>
              <w:top w:val="single" w:sz="4" w:space="0" w:color="auto"/>
              <w:left w:val="nil"/>
              <w:bottom w:val="single" w:sz="4" w:space="0" w:color="auto"/>
              <w:right w:val="single" w:sz="4" w:space="0" w:color="000000"/>
            </w:tcBorders>
            <w:shd w:val="clear" w:color="auto" w:fill="auto"/>
            <w:vAlign w:val="center"/>
          </w:tcPr>
          <w:p w:rsidR="00834D45" w:rsidRPr="00EB716A" w:rsidRDefault="00834D45" w:rsidP="00EB716A">
            <w:pPr>
              <w:widowControl/>
              <w:jc w:val="center"/>
              <w:rPr>
                <w:rFonts w:ascii="楷体_GB2312" w:eastAsia="楷体_GB2312" w:hAnsi="宋体" w:cs="宋体"/>
                <w:b/>
                <w:bCs/>
                <w:kern w:val="0"/>
                <w:sz w:val="24"/>
              </w:rPr>
            </w:pPr>
            <w:r w:rsidRPr="00EB716A">
              <w:rPr>
                <w:rFonts w:ascii="楷体_GB2312" w:eastAsia="楷体_GB2312" w:hAnsi="宋体" w:cs="宋体" w:hint="eastAsia"/>
                <w:b/>
                <w:bCs/>
                <w:kern w:val="0"/>
                <w:sz w:val="24"/>
              </w:rPr>
              <w:t xml:space="preserve">　</w:t>
            </w:r>
          </w:p>
        </w:tc>
        <w:tc>
          <w:tcPr>
            <w:tcW w:w="1270" w:type="dxa"/>
            <w:gridSpan w:val="2"/>
            <w:tcBorders>
              <w:top w:val="single" w:sz="4" w:space="0" w:color="auto"/>
              <w:left w:val="nil"/>
              <w:bottom w:val="single" w:sz="4" w:space="0" w:color="auto"/>
              <w:right w:val="single" w:sz="4" w:space="0" w:color="auto"/>
            </w:tcBorders>
            <w:shd w:val="clear" w:color="auto" w:fill="auto"/>
            <w:vAlign w:val="center"/>
          </w:tcPr>
          <w:p w:rsidR="00834D45" w:rsidRPr="00EB716A" w:rsidRDefault="00834D45" w:rsidP="00EB716A">
            <w:pPr>
              <w:widowControl/>
              <w:jc w:val="center"/>
              <w:rPr>
                <w:rFonts w:ascii="楷体_GB2312" w:eastAsia="楷体_GB2312" w:hAnsi="宋体" w:cs="宋体"/>
                <w:b/>
                <w:bCs/>
                <w:kern w:val="0"/>
                <w:sz w:val="24"/>
              </w:rPr>
            </w:pPr>
            <w:r w:rsidRPr="00EB716A">
              <w:rPr>
                <w:rFonts w:ascii="楷体_GB2312" w:eastAsia="楷体_GB2312" w:hAnsi="宋体" w:cs="宋体" w:hint="eastAsia"/>
                <w:b/>
                <w:bCs/>
                <w:kern w:val="0"/>
                <w:sz w:val="24"/>
              </w:rPr>
              <w:t>参赛人数</w:t>
            </w:r>
          </w:p>
        </w:tc>
        <w:tc>
          <w:tcPr>
            <w:tcW w:w="429" w:type="dxa"/>
            <w:tcBorders>
              <w:top w:val="single" w:sz="4" w:space="0" w:color="auto"/>
              <w:left w:val="nil"/>
              <w:bottom w:val="single" w:sz="4" w:space="0" w:color="auto"/>
              <w:right w:val="single" w:sz="4" w:space="0" w:color="auto"/>
            </w:tcBorders>
            <w:shd w:val="clear" w:color="auto" w:fill="auto"/>
            <w:vAlign w:val="center"/>
          </w:tcPr>
          <w:p w:rsidR="00834D45" w:rsidRPr="00EB716A" w:rsidRDefault="00834D45" w:rsidP="00EB716A">
            <w:pPr>
              <w:widowControl/>
              <w:jc w:val="center"/>
              <w:rPr>
                <w:rFonts w:ascii="楷体_GB2312" w:eastAsia="楷体_GB2312" w:hAnsi="宋体" w:cs="宋体"/>
                <w:b/>
                <w:bCs/>
                <w:kern w:val="0"/>
                <w:sz w:val="24"/>
              </w:rPr>
            </w:pPr>
            <w:r w:rsidRPr="00EB716A">
              <w:rPr>
                <w:rFonts w:ascii="楷体_GB2312" w:eastAsia="楷体_GB2312" w:hAnsi="宋体" w:cs="宋体" w:hint="eastAsia"/>
                <w:b/>
                <w:bCs/>
                <w:kern w:val="0"/>
                <w:sz w:val="24"/>
              </w:rPr>
              <w:t xml:space="preserve">　</w:t>
            </w:r>
          </w:p>
        </w:tc>
        <w:tc>
          <w:tcPr>
            <w:tcW w:w="1348" w:type="dxa"/>
            <w:gridSpan w:val="2"/>
            <w:tcBorders>
              <w:top w:val="single" w:sz="4" w:space="0" w:color="auto"/>
              <w:left w:val="nil"/>
              <w:bottom w:val="single" w:sz="4" w:space="0" w:color="auto"/>
              <w:right w:val="single" w:sz="4" w:space="0" w:color="auto"/>
            </w:tcBorders>
            <w:shd w:val="clear" w:color="auto" w:fill="auto"/>
            <w:vAlign w:val="center"/>
          </w:tcPr>
          <w:p w:rsidR="00834D45" w:rsidRPr="00EB716A" w:rsidRDefault="00834D45" w:rsidP="00EB716A">
            <w:pPr>
              <w:widowControl/>
              <w:jc w:val="center"/>
              <w:rPr>
                <w:rFonts w:ascii="楷体_GB2312" w:eastAsia="楷体_GB2312" w:hAnsi="宋体" w:cs="宋体"/>
                <w:b/>
                <w:bCs/>
                <w:kern w:val="0"/>
                <w:sz w:val="24"/>
              </w:rPr>
            </w:pPr>
            <w:r w:rsidRPr="00EB716A">
              <w:rPr>
                <w:rFonts w:ascii="楷体_GB2312" w:eastAsia="楷体_GB2312" w:hAnsi="宋体" w:cs="宋体" w:hint="eastAsia"/>
                <w:b/>
                <w:bCs/>
                <w:kern w:val="0"/>
                <w:sz w:val="24"/>
              </w:rPr>
              <w:t>班级联系人</w:t>
            </w:r>
          </w:p>
        </w:tc>
        <w:tc>
          <w:tcPr>
            <w:tcW w:w="851" w:type="dxa"/>
            <w:tcBorders>
              <w:top w:val="nil"/>
              <w:left w:val="nil"/>
              <w:bottom w:val="nil"/>
              <w:right w:val="nil"/>
            </w:tcBorders>
            <w:shd w:val="clear" w:color="auto" w:fill="auto"/>
            <w:noWrap/>
            <w:vAlign w:val="center"/>
          </w:tcPr>
          <w:p w:rsidR="00834D45" w:rsidRPr="00EB716A" w:rsidRDefault="00834D45" w:rsidP="00EB716A">
            <w:pPr>
              <w:widowControl/>
              <w:jc w:val="left"/>
              <w:rPr>
                <w:rFonts w:ascii="宋体" w:hAnsi="宋体" w:cs="宋体"/>
                <w:kern w:val="0"/>
                <w:sz w:val="24"/>
              </w:rPr>
            </w:pPr>
          </w:p>
        </w:tc>
        <w:tc>
          <w:tcPr>
            <w:tcW w:w="92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34D45" w:rsidRPr="00EB716A" w:rsidRDefault="00834D45" w:rsidP="00EB716A">
            <w:pPr>
              <w:widowControl/>
              <w:jc w:val="center"/>
              <w:rPr>
                <w:rFonts w:ascii="楷体_GB2312" w:eastAsia="楷体_GB2312" w:hAnsi="宋体" w:cs="宋体"/>
                <w:b/>
                <w:bCs/>
                <w:kern w:val="0"/>
                <w:sz w:val="24"/>
              </w:rPr>
            </w:pPr>
            <w:r w:rsidRPr="00EB716A">
              <w:rPr>
                <w:rFonts w:ascii="楷体_GB2312" w:eastAsia="楷体_GB2312" w:hAnsi="宋体" w:cs="宋体" w:hint="eastAsia"/>
                <w:b/>
                <w:bCs/>
                <w:kern w:val="0"/>
                <w:sz w:val="24"/>
              </w:rPr>
              <w:t>联系电话</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834D45" w:rsidRPr="00EB716A" w:rsidRDefault="00834D45" w:rsidP="00834D45">
            <w:pPr>
              <w:widowControl/>
              <w:jc w:val="center"/>
              <w:rPr>
                <w:rFonts w:ascii="楷体_GB2312" w:eastAsia="楷体_GB2312" w:hAnsi="宋体" w:cs="宋体"/>
                <w:b/>
                <w:bCs/>
                <w:kern w:val="0"/>
                <w:sz w:val="24"/>
              </w:rPr>
            </w:pPr>
          </w:p>
        </w:tc>
      </w:tr>
      <w:tr w:rsidR="0027371F" w:rsidRPr="00EB716A" w:rsidTr="006139B7">
        <w:trPr>
          <w:trHeight w:val="360"/>
        </w:trPr>
        <w:tc>
          <w:tcPr>
            <w:tcW w:w="562" w:type="dxa"/>
            <w:tcBorders>
              <w:top w:val="nil"/>
              <w:left w:val="single" w:sz="4" w:space="0" w:color="auto"/>
              <w:bottom w:val="single" w:sz="4" w:space="0" w:color="auto"/>
              <w:right w:val="single" w:sz="4" w:space="0" w:color="auto"/>
            </w:tcBorders>
            <w:shd w:val="clear" w:color="auto" w:fill="auto"/>
            <w:vAlign w:val="center"/>
          </w:tcPr>
          <w:p w:rsidR="0027371F" w:rsidRPr="00EB716A" w:rsidRDefault="0027371F" w:rsidP="00EB716A">
            <w:pPr>
              <w:widowControl/>
              <w:jc w:val="center"/>
              <w:rPr>
                <w:rFonts w:ascii="楷体_GB2312" w:eastAsia="楷体_GB2312" w:hAnsi="宋体" w:cs="宋体"/>
                <w:b/>
                <w:bCs/>
                <w:kern w:val="0"/>
                <w:szCs w:val="21"/>
              </w:rPr>
            </w:pPr>
            <w:r w:rsidRPr="00EB716A">
              <w:rPr>
                <w:rFonts w:ascii="楷体_GB2312" w:eastAsia="楷体_GB2312" w:hAnsi="宋体" w:cs="宋体" w:hint="eastAsia"/>
                <w:b/>
                <w:bCs/>
                <w:kern w:val="0"/>
                <w:szCs w:val="21"/>
              </w:rPr>
              <w:t>序号</w:t>
            </w:r>
          </w:p>
        </w:tc>
        <w:tc>
          <w:tcPr>
            <w:tcW w:w="1053" w:type="dxa"/>
            <w:gridSpan w:val="2"/>
            <w:tcBorders>
              <w:top w:val="single" w:sz="4" w:space="0" w:color="auto"/>
              <w:left w:val="nil"/>
              <w:bottom w:val="single" w:sz="4" w:space="0" w:color="auto"/>
              <w:right w:val="single" w:sz="4" w:space="0" w:color="auto"/>
            </w:tcBorders>
            <w:shd w:val="clear" w:color="auto" w:fill="auto"/>
            <w:vAlign w:val="center"/>
          </w:tcPr>
          <w:p w:rsidR="0027371F" w:rsidRPr="00EB716A" w:rsidRDefault="0027371F" w:rsidP="00EB716A">
            <w:pPr>
              <w:widowControl/>
              <w:jc w:val="center"/>
              <w:rPr>
                <w:rFonts w:ascii="楷体_GB2312" w:eastAsia="楷体_GB2312" w:hAnsi="宋体" w:cs="宋体"/>
                <w:b/>
                <w:bCs/>
                <w:kern w:val="0"/>
                <w:szCs w:val="21"/>
              </w:rPr>
            </w:pPr>
            <w:r w:rsidRPr="00EB716A">
              <w:rPr>
                <w:rFonts w:ascii="楷体_GB2312" w:eastAsia="楷体_GB2312" w:hAnsi="宋体" w:cs="宋体" w:hint="eastAsia"/>
                <w:b/>
                <w:bCs/>
                <w:kern w:val="0"/>
                <w:szCs w:val="21"/>
              </w:rPr>
              <w:t>姓名</w:t>
            </w:r>
          </w:p>
        </w:tc>
        <w:tc>
          <w:tcPr>
            <w:tcW w:w="647" w:type="dxa"/>
            <w:tcBorders>
              <w:top w:val="nil"/>
              <w:left w:val="nil"/>
              <w:bottom w:val="single" w:sz="4" w:space="0" w:color="auto"/>
              <w:right w:val="single" w:sz="4" w:space="0" w:color="auto"/>
            </w:tcBorders>
            <w:shd w:val="clear" w:color="auto" w:fill="auto"/>
            <w:vAlign w:val="center"/>
          </w:tcPr>
          <w:p w:rsidR="0027371F" w:rsidRPr="00EB716A" w:rsidRDefault="0027371F" w:rsidP="00EB716A">
            <w:pPr>
              <w:widowControl/>
              <w:jc w:val="center"/>
              <w:rPr>
                <w:rFonts w:ascii="楷体_GB2312" w:eastAsia="楷体_GB2312" w:hAnsi="宋体" w:cs="宋体"/>
                <w:b/>
                <w:bCs/>
                <w:kern w:val="0"/>
                <w:szCs w:val="21"/>
              </w:rPr>
            </w:pPr>
            <w:r w:rsidRPr="00EB716A">
              <w:rPr>
                <w:rFonts w:ascii="楷体_GB2312" w:eastAsia="楷体_GB2312" w:hAnsi="宋体" w:cs="宋体" w:hint="eastAsia"/>
                <w:b/>
                <w:bCs/>
                <w:kern w:val="0"/>
                <w:szCs w:val="21"/>
              </w:rPr>
              <w:t>专业</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27371F" w:rsidRPr="00EB716A" w:rsidRDefault="0027371F" w:rsidP="00EB716A">
            <w:pPr>
              <w:widowControl/>
              <w:jc w:val="center"/>
              <w:rPr>
                <w:rFonts w:ascii="楷体_GB2312" w:eastAsia="楷体_GB2312" w:hAnsi="宋体" w:cs="宋体"/>
                <w:b/>
                <w:bCs/>
                <w:kern w:val="0"/>
                <w:szCs w:val="21"/>
              </w:rPr>
            </w:pPr>
            <w:r w:rsidRPr="00EB716A">
              <w:rPr>
                <w:rFonts w:ascii="楷体_GB2312" w:eastAsia="楷体_GB2312" w:hAnsi="宋体" w:cs="宋体" w:hint="eastAsia"/>
                <w:b/>
                <w:bCs/>
                <w:kern w:val="0"/>
                <w:szCs w:val="21"/>
              </w:rPr>
              <w:t>班级</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27371F" w:rsidRPr="00EB716A" w:rsidRDefault="0027371F" w:rsidP="00EB716A">
            <w:pPr>
              <w:widowControl/>
              <w:jc w:val="center"/>
              <w:rPr>
                <w:rFonts w:ascii="楷体_GB2312" w:eastAsia="楷体_GB2312" w:hAnsi="宋体" w:cs="宋体"/>
                <w:b/>
                <w:bCs/>
                <w:kern w:val="0"/>
                <w:szCs w:val="21"/>
              </w:rPr>
            </w:pPr>
            <w:r w:rsidRPr="00EB716A">
              <w:rPr>
                <w:rFonts w:ascii="楷体_GB2312" w:eastAsia="楷体_GB2312" w:hAnsi="宋体" w:cs="宋体" w:hint="eastAsia"/>
                <w:b/>
                <w:bCs/>
                <w:kern w:val="0"/>
                <w:szCs w:val="21"/>
              </w:rPr>
              <w:t>学号</w:t>
            </w:r>
          </w:p>
        </w:tc>
        <w:tc>
          <w:tcPr>
            <w:tcW w:w="5696" w:type="dxa"/>
            <w:gridSpan w:val="8"/>
            <w:tcBorders>
              <w:top w:val="single" w:sz="4" w:space="0" w:color="auto"/>
              <w:left w:val="nil"/>
              <w:bottom w:val="single" w:sz="4" w:space="0" w:color="auto"/>
              <w:right w:val="single" w:sz="4" w:space="0" w:color="auto"/>
            </w:tcBorders>
            <w:shd w:val="clear" w:color="auto" w:fill="auto"/>
            <w:vAlign w:val="center"/>
          </w:tcPr>
          <w:p w:rsidR="0027371F" w:rsidRPr="0027371F" w:rsidRDefault="0027371F" w:rsidP="0027371F">
            <w:pPr>
              <w:widowControl/>
              <w:jc w:val="center"/>
              <w:rPr>
                <w:rFonts w:ascii="楷体_GB2312" w:eastAsia="楷体_GB2312" w:hAnsi="宋体" w:cs="宋体"/>
                <w:b/>
                <w:bCs/>
                <w:kern w:val="0"/>
                <w:szCs w:val="21"/>
              </w:rPr>
            </w:pPr>
            <w:r w:rsidRPr="00EB716A">
              <w:rPr>
                <w:rFonts w:ascii="楷体_GB2312" w:eastAsia="楷体_GB2312" w:hAnsi="宋体" w:cs="宋体" w:hint="eastAsia"/>
                <w:b/>
                <w:bCs/>
                <w:kern w:val="0"/>
                <w:szCs w:val="21"/>
              </w:rPr>
              <w:t>联系电话</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1</w:t>
            </w:r>
          </w:p>
        </w:tc>
        <w:tc>
          <w:tcPr>
            <w:tcW w:w="105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2</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3</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4</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5</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6</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7</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8</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9</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r w:rsidR="00EB716A" w:rsidRPr="00EB716A" w:rsidTr="00EB716A">
        <w:trPr>
          <w:trHeight w:val="360"/>
        </w:trPr>
        <w:tc>
          <w:tcPr>
            <w:tcW w:w="562" w:type="dxa"/>
            <w:tcBorders>
              <w:top w:val="nil"/>
              <w:left w:val="single" w:sz="4" w:space="0" w:color="auto"/>
              <w:bottom w:val="single" w:sz="4" w:space="0" w:color="auto"/>
              <w:right w:val="single" w:sz="4" w:space="0" w:color="auto"/>
            </w:tcBorders>
            <w:shd w:val="clear" w:color="auto" w:fill="auto"/>
            <w:noWrap/>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10</w:t>
            </w:r>
          </w:p>
        </w:tc>
        <w:tc>
          <w:tcPr>
            <w:tcW w:w="1053" w:type="dxa"/>
            <w:gridSpan w:val="2"/>
            <w:tcBorders>
              <w:top w:val="single" w:sz="4" w:space="0" w:color="auto"/>
              <w:left w:val="nil"/>
              <w:bottom w:val="single" w:sz="4" w:space="0" w:color="auto"/>
              <w:right w:val="single" w:sz="4" w:space="0" w:color="000000"/>
            </w:tcBorders>
            <w:shd w:val="clear" w:color="auto" w:fill="auto"/>
            <w:vAlign w:val="center"/>
          </w:tcPr>
          <w:p w:rsidR="00EB716A" w:rsidRPr="00EB716A" w:rsidRDefault="00EB716A" w:rsidP="00EB716A">
            <w:pPr>
              <w:widowControl/>
              <w:jc w:val="center"/>
              <w:rPr>
                <w:rFonts w:ascii="宋体" w:hAnsi="宋体" w:cs="宋体"/>
                <w:kern w:val="0"/>
                <w:szCs w:val="21"/>
              </w:rPr>
            </w:pPr>
            <w:r w:rsidRPr="00EB716A">
              <w:rPr>
                <w:rFonts w:ascii="宋体" w:hAnsi="宋体" w:cs="宋体" w:hint="eastAsia"/>
                <w:kern w:val="0"/>
                <w:szCs w:val="21"/>
              </w:rPr>
              <w:t xml:space="preserve">　</w:t>
            </w:r>
          </w:p>
        </w:tc>
        <w:tc>
          <w:tcPr>
            <w:tcW w:w="647" w:type="dxa"/>
            <w:tcBorders>
              <w:top w:val="nil"/>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343"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974"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1491" w:type="dxa"/>
            <w:gridSpan w:val="2"/>
            <w:tcBorders>
              <w:top w:val="single" w:sz="4" w:space="0" w:color="auto"/>
              <w:left w:val="nil"/>
              <w:bottom w:val="single" w:sz="4" w:space="0" w:color="auto"/>
              <w:right w:val="single" w:sz="4" w:space="0" w:color="auto"/>
            </w:tcBorders>
            <w:shd w:val="clear" w:color="auto" w:fill="auto"/>
            <w:vAlign w:val="center"/>
          </w:tcPr>
          <w:p w:rsidR="00EB716A" w:rsidRPr="00EB716A" w:rsidRDefault="00EB716A" w:rsidP="00EB716A">
            <w:pPr>
              <w:widowControl/>
              <w:rPr>
                <w:rFonts w:ascii="宋体" w:hAnsi="宋体" w:cs="宋体"/>
                <w:kern w:val="0"/>
                <w:szCs w:val="21"/>
              </w:rPr>
            </w:pPr>
            <w:r w:rsidRPr="00EB716A">
              <w:rPr>
                <w:rFonts w:ascii="宋体" w:hAnsi="宋体" w:cs="宋体" w:hint="eastAsia"/>
                <w:kern w:val="0"/>
                <w:szCs w:val="21"/>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74"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851"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629" w:type="dxa"/>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c>
          <w:tcPr>
            <w:tcW w:w="1377" w:type="dxa"/>
            <w:gridSpan w:val="2"/>
            <w:tcBorders>
              <w:top w:val="nil"/>
              <w:left w:val="nil"/>
              <w:bottom w:val="single" w:sz="4" w:space="0" w:color="auto"/>
              <w:right w:val="single" w:sz="4" w:space="0" w:color="auto"/>
            </w:tcBorders>
            <w:shd w:val="clear" w:color="auto" w:fill="auto"/>
            <w:noWrap/>
            <w:vAlign w:val="center"/>
          </w:tcPr>
          <w:p w:rsidR="00EB716A" w:rsidRPr="00EB716A" w:rsidRDefault="00EB716A" w:rsidP="00EB716A">
            <w:pPr>
              <w:widowControl/>
              <w:jc w:val="left"/>
              <w:rPr>
                <w:rFonts w:ascii="宋体" w:hAnsi="宋体" w:cs="宋体"/>
                <w:kern w:val="0"/>
                <w:sz w:val="24"/>
              </w:rPr>
            </w:pPr>
            <w:r w:rsidRPr="00EB716A">
              <w:rPr>
                <w:rFonts w:ascii="宋体" w:hAnsi="宋体" w:cs="宋体" w:hint="eastAsia"/>
                <w:kern w:val="0"/>
                <w:sz w:val="24"/>
              </w:rPr>
              <w:t xml:space="preserve">　</w:t>
            </w:r>
          </w:p>
        </w:tc>
      </w:tr>
    </w:tbl>
    <w:p w:rsidR="00EB716A" w:rsidRDefault="00EB716A" w:rsidP="00834D45">
      <w:pPr>
        <w:rPr>
          <w:rFonts w:eastAsia="仿宋_GB2312"/>
          <w:sz w:val="28"/>
          <w:szCs w:val="28"/>
        </w:rPr>
      </w:pPr>
    </w:p>
    <w:p w:rsidR="00834D45" w:rsidRDefault="00834D45" w:rsidP="00834D45">
      <w:pPr>
        <w:rPr>
          <w:rFonts w:eastAsia="仿宋_GB2312"/>
          <w:sz w:val="28"/>
          <w:szCs w:val="28"/>
        </w:rPr>
      </w:pPr>
    </w:p>
    <w:p w:rsidR="00834D45" w:rsidRDefault="00834D45" w:rsidP="00834D45">
      <w:pPr>
        <w:rPr>
          <w:rFonts w:eastAsia="仿宋_GB2312"/>
          <w:sz w:val="28"/>
          <w:szCs w:val="28"/>
        </w:rPr>
      </w:pPr>
    </w:p>
    <w:p w:rsidR="00834D45" w:rsidRDefault="00834D45" w:rsidP="00834D45">
      <w:pPr>
        <w:rPr>
          <w:rFonts w:eastAsia="仿宋_GB2312"/>
          <w:sz w:val="28"/>
          <w:szCs w:val="28"/>
        </w:rPr>
      </w:pPr>
    </w:p>
    <w:sectPr w:rsidR="00834D45" w:rsidSect="002817DF">
      <w:pgSz w:w="11906" w:h="16838"/>
      <w:pgMar w:top="1134" w:right="851" w:bottom="851"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757A" w:rsidRDefault="009C757A" w:rsidP="0011604C">
      <w:r>
        <w:separator/>
      </w:r>
    </w:p>
  </w:endnote>
  <w:endnote w:type="continuationSeparator" w:id="1">
    <w:p w:rsidR="009C757A" w:rsidRDefault="009C757A" w:rsidP="0011604C">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楷体_GB2312">
    <w:altName w:val="微软雅黑"/>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757A" w:rsidRDefault="009C757A" w:rsidP="0011604C">
      <w:r>
        <w:separator/>
      </w:r>
    </w:p>
  </w:footnote>
  <w:footnote w:type="continuationSeparator" w:id="1">
    <w:p w:rsidR="009C757A" w:rsidRDefault="009C757A" w:rsidP="001160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EFAC435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A"/>
    <w:multiLevelType w:val="multilevel"/>
    <w:tmpl w:val="0000000A"/>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C3944"/>
    <w:rsid w:val="00101536"/>
    <w:rsid w:val="0011604C"/>
    <w:rsid w:val="00134C5F"/>
    <w:rsid w:val="00172A27"/>
    <w:rsid w:val="001E5262"/>
    <w:rsid w:val="00222644"/>
    <w:rsid w:val="00246D49"/>
    <w:rsid w:val="00272DBA"/>
    <w:rsid w:val="0027371F"/>
    <w:rsid w:val="002817DF"/>
    <w:rsid w:val="002D2EF3"/>
    <w:rsid w:val="002D4CAE"/>
    <w:rsid w:val="00377013"/>
    <w:rsid w:val="004028A9"/>
    <w:rsid w:val="00417AFC"/>
    <w:rsid w:val="00432642"/>
    <w:rsid w:val="0059606C"/>
    <w:rsid w:val="006139B7"/>
    <w:rsid w:val="006517F8"/>
    <w:rsid w:val="007643C1"/>
    <w:rsid w:val="0078142B"/>
    <w:rsid w:val="00834D45"/>
    <w:rsid w:val="008C4F83"/>
    <w:rsid w:val="008F47A9"/>
    <w:rsid w:val="0096156D"/>
    <w:rsid w:val="009846A0"/>
    <w:rsid w:val="009C757A"/>
    <w:rsid w:val="00A3066E"/>
    <w:rsid w:val="00AB4ACC"/>
    <w:rsid w:val="00AF31F2"/>
    <w:rsid w:val="00B624FF"/>
    <w:rsid w:val="00BC788D"/>
    <w:rsid w:val="00BD1C9C"/>
    <w:rsid w:val="00C23FDF"/>
    <w:rsid w:val="00C4550B"/>
    <w:rsid w:val="00D26C05"/>
    <w:rsid w:val="00D5193A"/>
    <w:rsid w:val="00DC3CD4"/>
    <w:rsid w:val="00DC6BE3"/>
    <w:rsid w:val="00DD16DD"/>
    <w:rsid w:val="00DE7839"/>
    <w:rsid w:val="00EB2450"/>
    <w:rsid w:val="00EB41EC"/>
    <w:rsid w:val="00EB716A"/>
    <w:rsid w:val="00F22EB0"/>
    <w:rsid w:val="00FC4293"/>
    <w:rsid w:val="00FD3D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817D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rsid w:val="002817DF"/>
    <w:rPr>
      <w:sz w:val="18"/>
      <w:szCs w:val="18"/>
    </w:rPr>
  </w:style>
  <w:style w:type="paragraph" w:styleId="a4">
    <w:name w:val="Date"/>
    <w:basedOn w:val="a"/>
    <w:next w:val="a"/>
    <w:rsid w:val="00EB716A"/>
    <w:pPr>
      <w:ind w:leftChars="2500" w:left="100"/>
    </w:pPr>
  </w:style>
  <w:style w:type="paragraph" w:styleId="a5">
    <w:name w:val="header"/>
    <w:basedOn w:val="a"/>
    <w:link w:val="Char"/>
    <w:rsid w:val="0011604C"/>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rsid w:val="0011604C"/>
    <w:rPr>
      <w:kern w:val="2"/>
      <w:sz w:val="18"/>
      <w:szCs w:val="18"/>
    </w:rPr>
  </w:style>
  <w:style w:type="paragraph" w:styleId="a6">
    <w:name w:val="footer"/>
    <w:basedOn w:val="a"/>
    <w:link w:val="Char0"/>
    <w:rsid w:val="0011604C"/>
    <w:pPr>
      <w:tabs>
        <w:tab w:val="center" w:pos="4153"/>
        <w:tab w:val="right" w:pos="8306"/>
      </w:tabs>
      <w:snapToGrid w:val="0"/>
      <w:jc w:val="left"/>
    </w:pPr>
    <w:rPr>
      <w:sz w:val="18"/>
      <w:szCs w:val="18"/>
    </w:rPr>
  </w:style>
  <w:style w:type="character" w:customStyle="1" w:styleId="Char0">
    <w:name w:val="页脚 Char"/>
    <w:link w:val="a6"/>
    <w:rsid w:val="0011604C"/>
    <w:rPr>
      <w:kern w:val="2"/>
      <w:sz w:val="18"/>
      <w:szCs w:val="18"/>
    </w:rPr>
  </w:style>
</w:styles>
</file>

<file path=word/webSettings.xml><?xml version="1.0" encoding="utf-8"?>
<w:webSettings xmlns:r="http://schemas.openxmlformats.org/officeDocument/2006/relationships" xmlns:w="http://schemas.openxmlformats.org/wordprocessingml/2006/main">
  <w:divs>
    <w:div w:id="23582411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3F13D0C-1994-4713-887F-D71E71609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204</Words>
  <Characters>1165</Characters>
  <Application>Microsoft Office Word</Application>
  <DocSecurity>0</DocSecurity>
  <PresentationFormat/>
  <Lines>9</Lines>
  <Paragraphs>2</Paragraphs>
  <Slides>0</Slides>
  <Notes>0</Notes>
  <HiddenSlides>0</HiddenSlides>
  <MMClips>0</MMClips>
  <ScaleCrop>false</ScaleCrop>
  <Company>番茄花园</Company>
  <LinksUpToDate>false</LinksUpToDate>
  <CharactersWithSpaces>1367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陈仙保</dc:creator>
  <cp:lastModifiedBy>Microsoft</cp:lastModifiedBy>
  <cp:revision>4</cp:revision>
  <cp:lastPrinted>2017-06-06T07:19:00Z</cp:lastPrinted>
  <dcterms:created xsi:type="dcterms:W3CDTF">2019-06-04T05:33:00Z</dcterms:created>
  <dcterms:modified xsi:type="dcterms:W3CDTF">2019-06-04T05:40:00Z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2052-8.1.0.2998</vt:lpwstr>
  </property>
</Properties>
</file>