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0" w:beforeLines="0" w:after="312" w:afterLines="100" w:line="240" w:lineRule="auto"/>
        <w:ind w:left="0" w:leftChars="0" w:right="0" w:rightChars="0" w:firstLine="0" w:firstLineChars="0"/>
        <w:jc w:val="both"/>
        <w:textAlignment w:val="auto"/>
        <w:outlineLvl w:val="9"/>
      </w:pPr>
      <w:r>
        <w:pict>
          <v:shape id="_x0000_s1027" o:spid="_x0000_s1027" o:spt="202" type="#_x0000_t202" style="position:absolute;left:0pt;margin-left:-207.55pt;margin-top:172.5pt;height:194.95pt;width:395.1pt;z-index:251658240;mso-width-relative:page;mso-height-relative:page;" filled="f" stroked="f" coordsize="21600,21600">
            <v:path/>
            <v:fill on="f" focussize="0,0"/>
            <v:stroke on="f"/>
            <v:imagedata o:title=""/>
            <o:lock v:ext="edit" aspectratio="f"/>
            <v:textbox>
              <w:txbxContent>
                <w:p>
                  <w:pPr>
                    <w:jc w:val="right"/>
                    <w:rPr>
                      <w:rFonts w:hint="eastAsia"/>
                      <w:color w:val="800080"/>
                      <w:sz w:val="48"/>
                      <w:szCs w:val="48"/>
                      <w:lang w:val="zh-CN"/>
                    </w:rPr>
                  </w:pPr>
                  <w:bookmarkStart w:id="22" w:name="_Title#2688646731"/>
                  <w:r>
                    <w:rPr>
                      <w:rFonts w:hint="eastAsia"/>
                      <w:color w:val="800080"/>
                      <w:sz w:val="48"/>
                      <w:szCs w:val="48"/>
                      <w:lang w:val="zh-CN"/>
                    </w:rPr>
                    <w:t>[院级管理员与辅导员操作手册]</w:t>
                  </w:r>
                  <w:bookmarkEnd w:id="22"/>
                </w:p>
                <w:p>
                  <w:pPr>
                    <w:jc w:val="right"/>
                    <w:rPr>
                      <w:rFonts w:hint="eastAsia"/>
                      <w:color w:val="800080"/>
                      <w:sz w:val="40"/>
                      <w:lang w:val="zh-CN"/>
                    </w:rPr>
                  </w:pPr>
                  <w:bookmarkStart w:id="23" w:name="_Subtitle#2940527000"/>
                </w:p>
                <w:p>
                  <w:pPr>
                    <w:jc w:val="right"/>
                    <w:rPr>
                      <w:rFonts w:hint="eastAsia"/>
                      <w:color w:val="800080"/>
                      <w:sz w:val="80"/>
                      <w:lang w:val="zh-CN"/>
                    </w:rPr>
                  </w:pPr>
                  <w:r>
                    <w:rPr>
                      <w:rFonts w:hint="eastAsia"/>
                      <w:color w:val="800080"/>
                      <w:sz w:val="40"/>
                      <w:lang w:val="zh-CN"/>
                    </w:rPr>
                    <w:t>[北京中新教育]</w:t>
                  </w:r>
                  <w:bookmarkEnd w:id="23"/>
                </w:p>
              </w:txbxContent>
            </v:textbox>
          </v:shape>
        </w:pict>
      </w:r>
      <w:r>
        <w:rPr>
          <w:rFonts w:hint="eastAsia" w:eastAsia="宋体"/>
          <w:lang w:eastAsia="zh-CN"/>
        </w:rPr>
        <w:pict>
          <v:shape id="_x0000_s1026" o:spid="_x0000_s1026" o:spt="75" alt="未标题-2" type="#_x0000_t75" style="position:absolute;left:0pt;margin-left:-440.6pt;margin-top:-74.05pt;height:844.35pt;width:650.1pt;z-index:-251657216;mso-width-relative:page;mso-height-relative:page;" filled="f" o:preferrelative="t" stroked="f" coordsize="21600,21600">
            <v:path/>
            <v:fill on="f" focussize="0,0"/>
            <v:stroke on="f"/>
            <v:imagedata r:id="rId5" o:title="未标题-2"/>
            <o:lock v:ext="edit" aspectratio="t"/>
          </v:shape>
        </w:pict>
      </w:r>
      <w:r>
        <w:pict>
          <v:rect id="_x0000_s1028" o:spid="_x0000_s1028" o:spt="1" style="position:absolute;left:0pt;margin-left:-53.85pt;margin-top:8.15pt;height:53.35pt;width:144pt;mso-wrap-distance-bottom:0pt;mso-wrap-distance-left:9pt;mso-wrap-distance-right:9pt;mso-wrap-distance-top:0pt;mso-wrap-style:none;z-index:251660288;mso-width-relative:page;mso-height-relative:page;" fillcolor="#FFFFFF" filled="t" stroked="t" coordsize="21600,21600">
            <v:path/>
            <v:fill on="t" color2="#FFFFFF" focussize="0,0"/>
            <v:stroke color="#FFFFFF [3212]"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before="0" w:beforeLines="0" w:after="312" w:afterLines="100" w:line="240" w:lineRule="auto"/>
                    <w:ind w:right="0" w:rightChars="0"/>
                    <w:jc w:val="both"/>
                    <w:textAlignment w:val="auto"/>
                    <w:outlineLvl w:val="9"/>
                    <w:rPr>
                      <w:rFonts w:hint="eastAsia" w:eastAsiaTheme="minorEastAsia"/>
                      <w:b/>
                      <w:bCs/>
                      <w:sz w:val="72"/>
                      <w:szCs w:val="96"/>
                      <w:lang w:eastAsia="zh-CN"/>
                    </w:rPr>
                  </w:pPr>
                  <w:r>
                    <w:rPr>
                      <w:rFonts w:hint="eastAsia"/>
                      <w:color w:val="800080"/>
                      <w:sz w:val="72"/>
                      <w:szCs w:val="21"/>
                      <w:lang w:val="zh-CN"/>
                    </w:rPr>
                    <w:t>素质拓展与创新学分</w:t>
                  </w:r>
                </w:p>
              </w:txbxContent>
            </v:textbox>
            <w10:wrap type="square"/>
          </v:rect>
        </w:pict>
      </w:r>
    </w:p>
    <w:p>
      <w:pPr>
        <w:pStyle w:val="8"/>
        <w:tabs>
          <w:tab w:val="right" w:leader="dot" w:pos="8306"/>
        </w:tabs>
        <w:jc w:val="center"/>
        <w:rPr>
          <w:rFonts w:hint="eastAsia"/>
          <w:lang w:val="en-US" w:eastAsia="zh-CN"/>
        </w:rPr>
        <w:sectPr>
          <w:footerReference r:id="rId3" w:type="default"/>
          <w:pgSz w:w="11906" w:h="16838"/>
          <w:pgMar w:top="1440" w:right="1800" w:bottom="1440" w:left="1800" w:header="851" w:footer="992" w:gutter="0"/>
          <w:cols w:space="425" w:num="1"/>
          <w:docGrid w:type="lines" w:linePitch="312" w:charSpace="0"/>
        </w:sectPr>
      </w:pPr>
    </w:p>
    <w:p>
      <w:pPr>
        <w:pStyle w:val="8"/>
        <w:tabs>
          <w:tab w:val="right" w:leader="dot" w:pos="8306"/>
        </w:tabs>
        <w:jc w:val="center"/>
        <w:rPr>
          <w:rFonts w:hint="eastAsia" w:eastAsiaTheme="minorEastAsia"/>
          <w:lang w:val="en-US" w:eastAsia="zh-CN"/>
        </w:rPr>
      </w:pPr>
      <w:r>
        <w:rPr>
          <w:rFonts w:hint="eastAsia"/>
          <w:lang w:val="en-US" w:eastAsia="zh-CN"/>
        </w:rPr>
        <w:t>目 录</w:t>
      </w:r>
    </w:p>
    <w:p>
      <w:pPr>
        <w:pStyle w:val="8"/>
        <w:tabs>
          <w:tab w:val="right" w:leader="dot" w:pos="8306"/>
        </w:tabs>
        <w:rPr>
          <w:rFonts w:hint="eastAsia"/>
          <w:lang w:eastAsia="zh-CN"/>
        </w:rPr>
      </w:pPr>
    </w:p>
    <w:p>
      <w:pPr>
        <w:pStyle w:val="8"/>
        <w:tabs>
          <w:tab w:val="right" w:leader="dot" w:pos="8306"/>
        </w:tabs>
      </w:pPr>
      <w:r>
        <w:rPr>
          <w:rFonts w:hint="eastAsia"/>
          <w:lang w:eastAsia="zh-CN"/>
        </w:rPr>
        <w:fldChar w:fldCharType="begin"/>
      </w:r>
      <w:r>
        <w:rPr>
          <w:rFonts w:hint="eastAsia"/>
          <w:lang w:eastAsia="zh-CN"/>
        </w:rPr>
        <w:instrText xml:space="preserve">TOC \o "1-3" \h \u </w:instrText>
      </w:r>
      <w:r>
        <w:rPr>
          <w:rFonts w:hint="eastAsia"/>
          <w:lang w:eastAsia="zh-CN"/>
        </w:rPr>
        <w:fldChar w:fldCharType="separate"/>
      </w:r>
      <w:r>
        <w:rPr>
          <w:rFonts w:hint="eastAsia"/>
          <w:lang w:eastAsia="zh-CN"/>
        </w:rPr>
        <w:fldChar w:fldCharType="begin"/>
      </w:r>
      <w:r>
        <w:rPr>
          <w:rFonts w:hint="eastAsia"/>
          <w:lang w:eastAsia="zh-CN"/>
        </w:rPr>
        <w:instrText xml:space="preserve"> HYPERLINK \l _Toc21309 </w:instrText>
      </w:r>
      <w:r>
        <w:rPr>
          <w:rFonts w:hint="eastAsia"/>
          <w:lang w:eastAsia="zh-CN"/>
        </w:rPr>
        <w:fldChar w:fldCharType="separate"/>
      </w:r>
      <w:r>
        <w:rPr>
          <w:rFonts w:hint="default"/>
          <w:lang w:eastAsia="zh-CN"/>
        </w:rPr>
        <w:t xml:space="preserve">1. </w:t>
      </w:r>
      <w:r>
        <w:rPr>
          <w:rFonts w:hint="eastAsia"/>
          <w:lang w:eastAsia="zh-CN"/>
        </w:rPr>
        <w:t>系统设置</w:t>
      </w:r>
      <w:r>
        <w:tab/>
      </w:r>
      <w:r>
        <w:fldChar w:fldCharType="begin"/>
      </w:r>
      <w:r>
        <w:instrText xml:space="preserve"> PAGEREF _Toc21309 </w:instrText>
      </w:r>
      <w:r>
        <w:fldChar w:fldCharType="separate"/>
      </w:r>
      <w:r>
        <w:t>3</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_Toc22267 </w:instrText>
      </w:r>
      <w:r>
        <w:rPr>
          <w:rFonts w:hint="eastAsia"/>
          <w:lang w:eastAsia="zh-CN"/>
        </w:rPr>
        <w:fldChar w:fldCharType="separate"/>
      </w:r>
      <w:r>
        <w:rPr>
          <w:rFonts w:hint="default"/>
          <w:szCs w:val="36"/>
          <w:lang w:eastAsia="zh-CN"/>
        </w:rPr>
        <w:t xml:space="preserve">1.1. </w:t>
      </w:r>
      <w:r>
        <w:rPr>
          <w:rFonts w:hint="eastAsia"/>
          <w:szCs w:val="36"/>
          <w:lang w:eastAsia="zh-CN"/>
        </w:rPr>
        <w:t>备案项目库</w:t>
      </w:r>
      <w:r>
        <w:tab/>
      </w:r>
      <w:r>
        <w:fldChar w:fldCharType="begin"/>
      </w:r>
      <w:r>
        <w:instrText xml:space="preserve"> PAGEREF _Toc22267 </w:instrText>
      </w:r>
      <w:r>
        <w:fldChar w:fldCharType="separate"/>
      </w:r>
      <w:r>
        <w:t>3</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_Toc24546 </w:instrText>
      </w:r>
      <w:r>
        <w:rPr>
          <w:rFonts w:hint="eastAsia"/>
          <w:lang w:eastAsia="zh-CN"/>
        </w:rPr>
        <w:fldChar w:fldCharType="separate"/>
      </w:r>
      <w:r>
        <w:rPr>
          <w:rFonts w:hint="default"/>
          <w:szCs w:val="36"/>
          <w:lang w:eastAsia="zh-CN"/>
        </w:rPr>
        <w:t xml:space="preserve">1.2. </w:t>
      </w:r>
      <w:r>
        <w:rPr>
          <w:rFonts w:hint="eastAsia"/>
          <w:szCs w:val="36"/>
          <w:lang w:eastAsia="zh-CN"/>
        </w:rPr>
        <w:t>学院替换规则</w:t>
      </w:r>
      <w:r>
        <w:tab/>
      </w:r>
      <w:r>
        <w:fldChar w:fldCharType="begin"/>
      </w:r>
      <w:r>
        <w:instrText xml:space="preserve"> PAGEREF _Toc24546 </w:instrText>
      </w:r>
      <w:r>
        <w:fldChar w:fldCharType="separate"/>
      </w:r>
      <w:r>
        <w:t>3</w:t>
      </w:r>
      <w:r>
        <w:fldChar w:fldCharType="end"/>
      </w:r>
      <w:r>
        <w:rPr>
          <w:rFonts w:hint="eastAsia"/>
          <w:lang w:eastAsia="zh-CN"/>
        </w:rPr>
        <w:fldChar w:fldCharType="end"/>
      </w:r>
    </w:p>
    <w:p>
      <w:pPr>
        <w:pStyle w:val="8"/>
        <w:tabs>
          <w:tab w:val="right" w:leader="dot" w:pos="8306"/>
        </w:tabs>
      </w:pPr>
      <w:r>
        <w:rPr>
          <w:rFonts w:hint="eastAsia"/>
          <w:lang w:eastAsia="zh-CN"/>
        </w:rPr>
        <w:fldChar w:fldCharType="begin"/>
      </w:r>
      <w:r>
        <w:rPr>
          <w:rFonts w:hint="eastAsia"/>
          <w:lang w:eastAsia="zh-CN"/>
        </w:rPr>
        <w:instrText xml:space="preserve"> HYPERLINK \l _Toc4983 </w:instrText>
      </w:r>
      <w:r>
        <w:rPr>
          <w:rFonts w:hint="eastAsia"/>
          <w:lang w:eastAsia="zh-CN"/>
        </w:rPr>
        <w:fldChar w:fldCharType="separate"/>
      </w:r>
      <w:r>
        <w:rPr>
          <w:rFonts w:hint="default"/>
          <w:lang w:eastAsia="zh-CN"/>
        </w:rPr>
        <w:t xml:space="preserve">2. </w:t>
      </w:r>
      <w:r>
        <w:rPr>
          <w:rFonts w:hint="eastAsia"/>
          <w:lang w:eastAsia="zh-CN"/>
        </w:rPr>
        <w:t>学院管理员</w:t>
      </w:r>
      <w:r>
        <w:tab/>
      </w:r>
      <w:r>
        <w:fldChar w:fldCharType="begin"/>
      </w:r>
      <w:r>
        <w:instrText xml:space="preserve"> PAGEREF _Toc4983 </w:instrText>
      </w:r>
      <w:r>
        <w:fldChar w:fldCharType="separate"/>
      </w:r>
      <w:r>
        <w:t>4</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_Toc11730 </w:instrText>
      </w:r>
      <w:r>
        <w:rPr>
          <w:rFonts w:hint="eastAsia"/>
          <w:lang w:eastAsia="zh-CN"/>
        </w:rPr>
        <w:fldChar w:fldCharType="separate"/>
      </w:r>
      <w:r>
        <w:rPr>
          <w:rFonts w:hint="default"/>
          <w:lang w:eastAsia="zh-CN"/>
        </w:rPr>
        <w:t xml:space="preserve">2.1. </w:t>
      </w:r>
      <w:r>
        <w:rPr>
          <w:rFonts w:hint="eastAsia"/>
          <w:szCs w:val="36"/>
          <w:lang w:eastAsia="zh-CN"/>
        </w:rPr>
        <w:t>信息录入</w:t>
      </w:r>
      <w:r>
        <w:tab/>
      </w:r>
      <w:r>
        <w:fldChar w:fldCharType="begin"/>
      </w:r>
      <w:r>
        <w:instrText xml:space="preserve"> PAGEREF _Toc11730 </w:instrText>
      </w:r>
      <w:r>
        <w:fldChar w:fldCharType="separate"/>
      </w:r>
      <w:r>
        <w:t>4</w:t>
      </w:r>
      <w:r>
        <w:fldChar w:fldCharType="end"/>
      </w:r>
      <w:r>
        <w:rPr>
          <w:rFonts w:hint="eastAsia"/>
          <w:lang w:eastAsia="zh-CN"/>
        </w:rPr>
        <w:fldChar w:fldCharType="end"/>
      </w:r>
    </w:p>
    <w:p>
      <w:pPr>
        <w:pStyle w:val="5"/>
        <w:tabs>
          <w:tab w:val="right" w:leader="dot" w:pos="8306"/>
        </w:tabs>
      </w:pPr>
      <w:r>
        <w:rPr>
          <w:rFonts w:hint="eastAsia"/>
          <w:lang w:eastAsia="zh-CN"/>
        </w:rPr>
        <w:fldChar w:fldCharType="begin"/>
      </w:r>
      <w:r>
        <w:rPr>
          <w:rFonts w:hint="eastAsia"/>
          <w:lang w:eastAsia="zh-CN"/>
        </w:rPr>
        <w:instrText xml:space="preserve"> HYPERLINK \l _Toc8097 </w:instrText>
      </w:r>
      <w:r>
        <w:rPr>
          <w:rFonts w:hint="eastAsia"/>
          <w:lang w:eastAsia="zh-CN"/>
        </w:rPr>
        <w:fldChar w:fldCharType="separate"/>
      </w:r>
      <w:r>
        <w:rPr>
          <w:rFonts w:hint="default"/>
          <w:lang w:eastAsia="zh-CN"/>
        </w:rPr>
        <w:t xml:space="preserve">2.1.1. </w:t>
      </w:r>
      <w:r>
        <w:rPr>
          <w:rFonts w:hint="eastAsia"/>
          <w:lang w:eastAsia="zh-CN"/>
        </w:rPr>
        <w:t>专业特色活动类别添加</w:t>
      </w:r>
      <w:r>
        <w:tab/>
      </w:r>
      <w:r>
        <w:fldChar w:fldCharType="begin"/>
      </w:r>
      <w:r>
        <w:instrText xml:space="preserve"> PAGEREF _Toc8097 </w:instrText>
      </w:r>
      <w:r>
        <w:fldChar w:fldCharType="separate"/>
      </w:r>
      <w:r>
        <w:t>4</w:t>
      </w:r>
      <w:r>
        <w:fldChar w:fldCharType="end"/>
      </w:r>
      <w:r>
        <w:rPr>
          <w:rFonts w:hint="eastAsia"/>
          <w:lang w:eastAsia="zh-CN"/>
        </w:rPr>
        <w:fldChar w:fldCharType="end"/>
      </w:r>
    </w:p>
    <w:p>
      <w:pPr>
        <w:pStyle w:val="5"/>
        <w:tabs>
          <w:tab w:val="right" w:leader="dot" w:pos="8306"/>
        </w:tabs>
      </w:pPr>
      <w:r>
        <w:rPr>
          <w:rFonts w:hint="eastAsia"/>
          <w:lang w:eastAsia="zh-CN"/>
        </w:rPr>
        <w:fldChar w:fldCharType="begin"/>
      </w:r>
      <w:r>
        <w:rPr>
          <w:rFonts w:hint="eastAsia"/>
          <w:lang w:eastAsia="zh-CN"/>
        </w:rPr>
        <w:instrText xml:space="preserve"> HYPERLINK \l _Toc9983 </w:instrText>
      </w:r>
      <w:r>
        <w:rPr>
          <w:rFonts w:hint="eastAsia"/>
          <w:lang w:eastAsia="zh-CN"/>
        </w:rPr>
        <w:fldChar w:fldCharType="separate"/>
      </w:r>
      <w:r>
        <w:rPr>
          <w:rFonts w:hint="default" w:eastAsiaTheme="minorEastAsia"/>
          <w:lang w:eastAsia="zh-CN"/>
        </w:rPr>
        <w:t xml:space="preserve">2.1.2. </w:t>
      </w:r>
      <w:r>
        <w:rPr>
          <w:rFonts w:hint="eastAsia"/>
          <w:lang w:eastAsia="zh-CN"/>
        </w:rPr>
        <w:t>批量导入</w:t>
      </w:r>
      <w:r>
        <w:tab/>
      </w:r>
      <w:r>
        <w:fldChar w:fldCharType="begin"/>
      </w:r>
      <w:r>
        <w:instrText xml:space="preserve"> PAGEREF _Toc9983 </w:instrText>
      </w:r>
      <w:r>
        <w:fldChar w:fldCharType="separate"/>
      </w:r>
      <w:r>
        <w:t>5</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_Toc23599 </w:instrText>
      </w:r>
      <w:r>
        <w:rPr>
          <w:rFonts w:hint="eastAsia"/>
          <w:lang w:eastAsia="zh-CN"/>
        </w:rPr>
        <w:fldChar w:fldCharType="separate"/>
      </w:r>
      <w:r>
        <w:rPr>
          <w:rFonts w:hint="default"/>
          <w:szCs w:val="36"/>
          <w:lang w:eastAsia="zh-CN"/>
        </w:rPr>
        <w:t xml:space="preserve">2.2. </w:t>
      </w:r>
      <w:r>
        <w:rPr>
          <w:rFonts w:hint="eastAsia"/>
          <w:szCs w:val="36"/>
          <w:lang w:eastAsia="zh-CN"/>
        </w:rPr>
        <w:t>信息管理</w:t>
      </w:r>
      <w:r>
        <w:tab/>
      </w:r>
      <w:r>
        <w:fldChar w:fldCharType="begin"/>
      </w:r>
      <w:r>
        <w:instrText xml:space="preserve"> PAGEREF _Toc23599 </w:instrText>
      </w:r>
      <w:r>
        <w:fldChar w:fldCharType="separate"/>
      </w:r>
      <w:r>
        <w:t>7</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_Toc30129 </w:instrText>
      </w:r>
      <w:r>
        <w:rPr>
          <w:rFonts w:hint="eastAsia"/>
          <w:lang w:eastAsia="zh-CN"/>
        </w:rPr>
        <w:fldChar w:fldCharType="separate"/>
      </w:r>
      <w:r>
        <w:rPr>
          <w:rFonts w:hint="default"/>
          <w:szCs w:val="36"/>
          <w:lang w:eastAsia="zh-CN"/>
        </w:rPr>
        <w:t xml:space="preserve">2.3. </w:t>
      </w:r>
      <w:r>
        <w:rPr>
          <w:rFonts w:hint="eastAsia"/>
          <w:szCs w:val="36"/>
          <w:lang w:eastAsia="zh-CN"/>
        </w:rPr>
        <w:t>学生学分统计</w:t>
      </w:r>
      <w:r>
        <w:tab/>
      </w:r>
      <w:r>
        <w:fldChar w:fldCharType="begin"/>
      </w:r>
      <w:r>
        <w:instrText xml:space="preserve"> PAGEREF _Toc30129 </w:instrText>
      </w:r>
      <w:r>
        <w:fldChar w:fldCharType="separate"/>
      </w:r>
      <w:r>
        <w:t>8</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_Toc27942 </w:instrText>
      </w:r>
      <w:r>
        <w:rPr>
          <w:rFonts w:hint="eastAsia"/>
          <w:lang w:eastAsia="zh-CN"/>
        </w:rPr>
        <w:fldChar w:fldCharType="separate"/>
      </w:r>
      <w:r>
        <w:rPr>
          <w:rFonts w:hint="default"/>
          <w:szCs w:val="36"/>
          <w:lang w:eastAsia="zh-CN"/>
        </w:rPr>
        <w:t xml:space="preserve">2.4. </w:t>
      </w:r>
      <w:r>
        <w:rPr>
          <w:rFonts w:hint="eastAsia"/>
          <w:szCs w:val="36"/>
          <w:lang w:eastAsia="zh-CN"/>
        </w:rPr>
        <w:t>按类别统计学分汇总</w:t>
      </w:r>
      <w:r>
        <w:tab/>
      </w:r>
      <w:r>
        <w:fldChar w:fldCharType="begin"/>
      </w:r>
      <w:r>
        <w:instrText xml:space="preserve"> PAGEREF _Toc27942 </w:instrText>
      </w:r>
      <w:r>
        <w:fldChar w:fldCharType="separate"/>
      </w:r>
      <w:r>
        <w:t>9</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_Toc11593 </w:instrText>
      </w:r>
      <w:r>
        <w:rPr>
          <w:rFonts w:hint="eastAsia"/>
          <w:lang w:eastAsia="zh-CN"/>
        </w:rPr>
        <w:fldChar w:fldCharType="separate"/>
      </w:r>
      <w:r>
        <w:rPr>
          <w:rFonts w:hint="default"/>
          <w:szCs w:val="36"/>
          <w:lang w:eastAsia="zh-CN"/>
        </w:rPr>
        <w:t xml:space="preserve">2.5. </w:t>
      </w:r>
      <w:r>
        <w:rPr>
          <w:rFonts w:hint="eastAsia"/>
          <w:szCs w:val="36"/>
          <w:lang w:eastAsia="zh-CN"/>
        </w:rPr>
        <w:t>信息审核</w:t>
      </w:r>
      <w:r>
        <w:tab/>
      </w:r>
      <w:r>
        <w:fldChar w:fldCharType="begin"/>
      </w:r>
      <w:r>
        <w:instrText xml:space="preserve"> PAGEREF _Toc11593 </w:instrText>
      </w:r>
      <w:r>
        <w:fldChar w:fldCharType="separate"/>
      </w:r>
      <w:r>
        <w:t>9</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_Toc25096 </w:instrText>
      </w:r>
      <w:r>
        <w:rPr>
          <w:rFonts w:hint="eastAsia"/>
          <w:lang w:eastAsia="zh-CN"/>
        </w:rPr>
        <w:fldChar w:fldCharType="separate"/>
      </w:r>
      <w:r>
        <w:rPr>
          <w:rFonts w:hint="default"/>
          <w:szCs w:val="36"/>
          <w:lang w:eastAsia="zh-CN"/>
        </w:rPr>
        <w:t xml:space="preserve">2.6. </w:t>
      </w:r>
      <w:r>
        <w:rPr>
          <w:rFonts w:hint="eastAsia"/>
          <w:szCs w:val="36"/>
          <w:lang w:eastAsia="zh-CN"/>
        </w:rPr>
        <w:t>辅导员设置</w:t>
      </w:r>
      <w:r>
        <w:tab/>
      </w:r>
      <w:r>
        <w:fldChar w:fldCharType="begin"/>
      </w:r>
      <w:r>
        <w:instrText xml:space="preserve"> PAGEREF _Toc25096 </w:instrText>
      </w:r>
      <w:r>
        <w:fldChar w:fldCharType="separate"/>
      </w:r>
      <w:r>
        <w:t>10</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_Toc27202 </w:instrText>
      </w:r>
      <w:r>
        <w:rPr>
          <w:rFonts w:hint="eastAsia"/>
          <w:lang w:eastAsia="zh-CN"/>
        </w:rPr>
        <w:fldChar w:fldCharType="separate"/>
      </w:r>
      <w:r>
        <w:rPr>
          <w:rFonts w:hint="default"/>
          <w:szCs w:val="36"/>
          <w:lang w:eastAsia="zh-CN"/>
        </w:rPr>
        <w:t xml:space="preserve">2.7. </w:t>
      </w:r>
      <w:r>
        <w:rPr>
          <w:rFonts w:hint="eastAsia"/>
          <w:szCs w:val="36"/>
          <w:lang w:eastAsia="zh-CN"/>
        </w:rPr>
        <w:t>学分置换审核</w:t>
      </w:r>
      <w:r>
        <w:tab/>
      </w:r>
      <w:r>
        <w:fldChar w:fldCharType="begin"/>
      </w:r>
      <w:r>
        <w:instrText xml:space="preserve"> PAGEREF _Toc27202 </w:instrText>
      </w:r>
      <w:r>
        <w:fldChar w:fldCharType="separate"/>
      </w:r>
      <w:r>
        <w:t>11</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_Toc3171 </w:instrText>
      </w:r>
      <w:r>
        <w:rPr>
          <w:rFonts w:hint="eastAsia"/>
          <w:lang w:eastAsia="zh-CN"/>
        </w:rPr>
        <w:fldChar w:fldCharType="separate"/>
      </w:r>
      <w:r>
        <w:rPr>
          <w:rFonts w:hint="default"/>
          <w:szCs w:val="36"/>
          <w:lang w:eastAsia="zh-CN"/>
        </w:rPr>
        <w:t xml:space="preserve">2.8. </w:t>
      </w:r>
      <w:r>
        <w:rPr>
          <w:rFonts w:hint="eastAsia"/>
          <w:szCs w:val="36"/>
          <w:lang w:eastAsia="zh-CN"/>
        </w:rPr>
        <w:t>学院备案项目库</w:t>
      </w:r>
      <w:r>
        <w:tab/>
      </w:r>
      <w:r>
        <w:fldChar w:fldCharType="begin"/>
      </w:r>
      <w:r>
        <w:instrText xml:space="preserve"> PAGEREF _Toc3171 </w:instrText>
      </w:r>
      <w:r>
        <w:fldChar w:fldCharType="separate"/>
      </w:r>
      <w:r>
        <w:t>12</w:t>
      </w:r>
      <w:r>
        <w:fldChar w:fldCharType="end"/>
      </w:r>
      <w:r>
        <w:rPr>
          <w:rFonts w:hint="eastAsia"/>
          <w:lang w:eastAsia="zh-CN"/>
        </w:rPr>
        <w:fldChar w:fldCharType="end"/>
      </w:r>
    </w:p>
    <w:p>
      <w:pPr>
        <w:pStyle w:val="8"/>
        <w:tabs>
          <w:tab w:val="right" w:leader="dot" w:pos="8306"/>
        </w:tabs>
      </w:pPr>
      <w:r>
        <w:rPr>
          <w:rFonts w:hint="eastAsia"/>
          <w:lang w:eastAsia="zh-CN"/>
        </w:rPr>
        <w:fldChar w:fldCharType="begin"/>
      </w:r>
      <w:r>
        <w:rPr>
          <w:rFonts w:hint="eastAsia"/>
          <w:lang w:eastAsia="zh-CN"/>
        </w:rPr>
        <w:instrText xml:space="preserve"> HYPERLINK \l _Toc11012 </w:instrText>
      </w:r>
      <w:r>
        <w:rPr>
          <w:rFonts w:hint="eastAsia"/>
          <w:lang w:eastAsia="zh-CN"/>
        </w:rPr>
        <w:fldChar w:fldCharType="separate"/>
      </w:r>
      <w:r>
        <w:rPr>
          <w:rFonts w:hint="default"/>
          <w:lang w:eastAsia="zh-CN"/>
        </w:rPr>
        <w:t xml:space="preserve">3. </w:t>
      </w:r>
      <w:r>
        <w:rPr>
          <w:rFonts w:hint="eastAsia"/>
          <w:lang w:eastAsia="zh-CN"/>
        </w:rPr>
        <w:t>辅导员业务</w:t>
      </w:r>
      <w:r>
        <w:tab/>
      </w:r>
      <w:r>
        <w:fldChar w:fldCharType="begin"/>
      </w:r>
      <w:r>
        <w:instrText xml:space="preserve"> PAGEREF _Toc11012 </w:instrText>
      </w:r>
      <w:r>
        <w:fldChar w:fldCharType="separate"/>
      </w:r>
      <w:r>
        <w:t>13</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_Toc24518 </w:instrText>
      </w:r>
      <w:r>
        <w:rPr>
          <w:rFonts w:hint="eastAsia"/>
          <w:lang w:eastAsia="zh-CN"/>
        </w:rPr>
        <w:fldChar w:fldCharType="separate"/>
      </w:r>
      <w:r>
        <w:rPr>
          <w:rFonts w:hint="default"/>
          <w:szCs w:val="24"/>
          <w:lang w:eastAsia="zh-CN"/>
        </w:rPr>
        <w:t xml:space="preserve">3.1. </w:t>
      </w:r>
      <w:r>
        <w:rPr>
          <w:rFonts w:hint="eastAsia"/>
          <w:szCs w:val="24"/>
          <w:lang w:eastAsia="zh-CN"/>
        </w:rPr>
        <w:t>信息录入</w:t>
      </w:r>
      <w:r>
        <w:tab/>
      </w:r>
      <w:r>
        <w:fldChar w:fldCharType="begin"/>
      </w:r>
      <w:r>
        <w:instrText xml:space="preserve"> PAGEREF _Toc24518 </w:instrText>
      </w:r>
      <w:r>
        <w:fldChar w:fldCharType="separate"/>
      </w:r>
      <w:r>
        <w:t>13</w:t>
      </w:r>
      <w:r>
        <w:fldChar w:fldCharType="end"/>
      </w:r>
      <w:r>
        <w:rPr>
          <w:rFonts w:hint="eastAsia"/>
          <w:lang w:eastAsia="zh-CN"/>
        </w:rPr>
        <w:fldChar w:fldCharType="end"/>
      </w:r>
    </w:p>
    <w:p>
      <w:pPr>
        <w:pStyle w:val="5"/>
        <w:tabs>
          <w:tab w:val="right" w:leader="dot" w:pos="8306"/>
        </w:tabs>
      </w:pPr>
      <w:r>
        <w:rPr>
          <w:rFonts w:hint="eastAsia"/>
          <w:lang w:eastAsia="zh-CN"/>
        </w:rPr>
        <w:fldChar w:fldCharType="begin"/>
      </w:r>
      <w:r>
        <w:rPr>
          <w:rFonts w:hint="eastAsia"/>
          <w:lang w:eastAsia="zh-CN"/>
        </w:rPr>
        <w:instrText xml:space="preserve"> HYPERLINK \l _Toc28805 </w:instrText>
      </w:r>
      <w:r>
        <w:rPr>
          <w:rFonts w:hint="eastAsia"/>
          <w:lang w:eastAsia="zh-CN"/>
        </w:rPr>
        <w:fldChar w:fldCharType="separate"/>
      </w:r>
      <w:r>
        <w:rPr>
          <w:rFonts w:hint="default"/>
          <w:lang w:eastAsia="zh-CN"/>
        </w:rPr>
        <w:t xml:space="preserve">3.1.1. </w:t>
      </w:r>
      <w:r>
        <w:rPr>
          <w:rFonts w:hint="eastAsia"/>
          <w:lang w:eastAsia="zh-CN"/>
        </w:rPr>
        <w:t>专业特色活动</w:t>
      </w:r>
      <w:r>
        <w:tab/>
      </w:r>
      <w:r>
        <w:fldChar w:fldCharType="begin"/>
      </w:r>
      <w:r>
        <w:instrText xml:space="preserve"> PAGEREF _Toc28805 </w:instrText>
      </w:r>
      <w:r>
        <w:fldChar w:fldCharType="separate"/>
      </w:r>
      <w:r>
        <w:t>13</w:t>
      </w:r>
      <w:r>
        <w:fldChar w:fldCharType="end"/>
      </w:r>
      <w:r>
        <w:rPr>
          <w:rFonts w:hint="eastAsia"/>
          <w:lang w:eastAsia="zh-CN"/>
        </w:rPr>
        <w:fldChar w:fldCharType="end"/>
      </w:r>
    </w:p>
    <w:p>
      <w:pPr>
        <w:pStyle w:val="5"/>
        <w:tabs>
          <w:tab w:val="right" w:leader="dot" w:pos="8306"/>
        </w:tabs>
      </w:pPr>
      <w:r>
        <w:rPr>
          <w:rFonts w:hint="eastAsia"/>
          <w:lang w:eastAsia="zh-CN"/>
        </w:rPr>
        <w:fldChar w:fldCharType="begin"/>
      </w:r>
      <w:r>
        <w:rPr>
          <w:rFonts w:hint="eastAsia"/>
          <w:lang w:eastAsia="zh-CN"/>
        </w:rPr>
        <w:instrText xml:space="preserve"> HYPERLINK \l _Toc20070 </w:instrText>
      </w:r>
      <w:r>
        <w:rPr>
          <w:rFonts w:hint="eastAsia"/>
          <w:lang w:eastAsia="zh-CN"/>
        </w:rPr>
        <w:fldChar w:fldCharType="separate"/>
      </w:r>
      <w:r>
        <w:rPr>
          <w:rFonts w:hint="default"/>
          <w:lang w:eastAsia="zh-CN"/>
        </w:rPr>
        <w:t xml:space="preserve">3.1.2. </w:t>
      </w:r>
      <w:r>
        <w:rPr>
          <w:rFonts w:hint="eastAsia"/>
          <w:lang w:eastAsia="zh-CN"/>
        </w:rPr>
        <w:t>批量导入</w:t>
      </w:r>
      <w:r>
        <w:tab/>
      </w:r>
      <w:r>
        <w:fldChar w:fldCharType="begin"/>
      </w:r>
      <w:r>
        <w:instrText xml:space="preserve"> PAGEREF _Toc20070 </w:instrText>
      </w:r>
      <w:r>
        <w:fldChar w:fldCharType="separate"/>
      </w:r>
      <w:r>
        <w:t>15</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_Toc27861 </w:instrText>
      </w:r>
      <w:r>
        <w:rPr>
          <w:rFonts w:hint="eastAsia"/>
          <w:lang w:eastAsia="zh-CN"/>
        </w:rPr>
        <w:fldChar w:fldCharType="separate"/>
      </w:r>
      <w:r>
        <w:rPr>
          <w:rFonts w:hint="default"/>
          <w:szCs w:val="24"/>
          <w:lang w:eastAsia="zh-CN"/>
        </w:rPr>
        <w:t xml:space="preserve">3.2. </w:t>
      </w:r>
      <w:r>
        <w:rPr>
          <w:rFonts w:hint="eastAsia"/>
          <w:szCs w:val="24"/>
          <w:lang w:eastAsia="zh-CN"/>
        </w:rPr>
        <w:t>信息管理</w:t>
      </w:r>
      <w:r>
        <w:tab/>
      </w:r>
      <w:r>
        <w:fldChar w:fldCharType="begin"/>
      </w:r>
      <w:r>
        <w:instrText xml:space="preserve"> PAGEREF _Toc27861 </w:instrText>
      </w:r>
      <w:r>
        <w:fldChar w:fldCharType="separate"/>
      </w:r>
      <w:r>
        <w:t>17</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_Toc28675 </w:instrText>
      </w:r>
      <w:r>
        <w:rPr>
          <w:rFonts w:hint="eastAsia"/>
          <w:lang w:eastAsia="zh-CN"/>
        </w:rPr>
        <w:fldChar w:fldCharType="separate"/>
      </w:r>
      <w:r>
        <w:rPr>
          <w:rFonts w:hint="default"/>
          <w:szCs w:val="24"/>
          <w:lang w:eastAsia="zh-CN"/>
        </w:rPr>
        <w:t xml:space="preserve">3.3. </w:t>
      </w:r>
      <w:r>
        <w:rPr>
          <w:rFonts w:hint="eastAsia"/>
          <w:szCs w:val="24"/>
          <w:lang w:eastAsia="zh-CN"/>
        </w:rPr>
        <w:t>学生学分统计</w:t>
      </w:r>
      <w:r>
        <w:tab/>
      </w:r>
      <w:r>
        <w:fldChar w:fldCharType="begin"/>
      </w:r>
      <w:r>
        <w:instrText xml:space="preserve"> PAGEREF _Toc28675 </w:instrText>
      </w:r>
      <w:r>
        <w:fldChar w:fldCharType="separate"/>
      </w:r>
      <w:r>
        <w:t>17</w:t>
      </w:r>
      <w:r>
        <w:fldChar w:fldCharType="end"/>
      </w:r>
      <w:r>
        <w:rPr>
          <w:rFonts w:hint="eastAsia"/>
          <w:lang w:eastAsia="zh-CN"/>
        </w:rPr>
        <w:fldChar w:fldCharType="end"/>
      </w:r>
      <w:bookmarkStart w:id="24" w:name="_GoBack"/>
      <w:bookmarkEnd w:id="24"/>
    </w:p>
    <w:p>
      <w:pPr>
        <w:pStyle w:val="9"/>
        <w:tabs>
          <w:tab w:val="right" w:leader="dot" w:pos="8306"/>
        </w:tabs>
      </w:pPr>
      <w:r>
        <w:rPr>
          <w:rFonts w:hint="eastAsia"/>
          <w:lang w:eastAsia="zh-CN"/>
        </w:rPr>
        <w:fldChar w:fldCharType="begin"/>
      </w:r>
      <w:r>
        <w:rPr>
          <w:rFonts w:hint="eastAsia"/>
          <w:lang w:eastAsia="zh-CN"/>
        </w:rPr>
        <w:instrText xml:space="preserve"> HYPERLINK \l _Toc30457 </w:instrText>
      </w:r>
      <w:r>
        <w:rPr>
          <w:rFonts w:hint="eastAsia"/>
          <w:lang w:eastAsia="zh-CN"/>
        </w:rPr>
        <w:fldChar w:fldCharType="separate"/>
      </w:r>
      <w:r>
        <w:rPr>
          <w:rFonts w:hint="default"/>
          <w:szCs w:val="24"/>
          <w:lang w:eastAsia="zh-CN"/>
        </w:rPr>
        <w:t xml:space="preserve">3.4. </w:t>
      </w:r>
      <w:r>
        <w:rPr>
          <w:rFonts w:hint="eastAsia"/>
          <w:szCs w:val="24"/>
          <w:lang w:eastAsia="zh-CN"/>
        </w:rPr>
        <w:t>按类别统计学生汇总</w:t>
      </w:r>
      <w:r>
        <w:tab/>
      </w:r>
      <w:r>
        <w:fldChar w:fldCharType="begin"/>
      </w:r>
      <w:r>
        <w:instrText xml:space="preserve"> PAGEREF _Toc30457 </w:instrText>
      </w:r>
      <w:r>
        <w:fldChar w:fldCharType="separate"/>
      </w:r>
      <w:r>
        <w:t>18</w:t>
      </w:r>
      <w:r>
        <w:fldChar w:fldCharType="end"/>
      </w:r>
      <w:r>
        <w:rPr>
          <w:rFonts w:hint="eastAsia"/>
          <w:lang w:eastAsia="zh-CN"/>
        </w:rPr>
        <w:fldChar w:fldCharType="end"/>
      </w:r>
    </w:p>
    <w:p>
      <w:pPr>
        <w:pStyle w:val="9"/>
        <w:tabs>
          <w:tab w:val="right" w:leader="dot" w:pos="8306"/>
        </w:tabs>
      </w:pPr>
      <w:r>
        <w:rPr>
          <w:rFonts w:hint="eastAsia"/>
          <w:lang w:eastAsia="zh-CN"/>
        </w:rPr>
        <w:fldChar w:fldCharType="begin"/>
      </w:r>
      <w:r>
        <w:rPr>
          <w:rFonts w:hint="eastAsia"/>
          <w:lang w:eastAsia="zh-CN"/>
        </w:rPr>
        <w:instrText xml:space="preserve"> HYPERLINK \l _Toc27845 </w:instrText>
      </w:r>
      <w:r>
        <w:rPr>
          <w:rFonts w:hint="eastAsia"/>
          <w:lang w:eastAsia="zh-CN"/>
        </w:rPr>
        <w:fldChar w:fldCharType="separate"/>
      </w:r>
      <w:r>
        <w:rPr>
          <w:rFonts w:hint="default"/>
          <w:szCs w:val="24"/>
          <w:lang w:eastAsia="zh-CN"/>
        </w:rPr>
        <w:t xml:space="preserve">3.5. </w:t>
      </w:r>
      <w:r>
        <w:rPr>
          <w:rFonts w:hint="eastAsia"/>
          <w:szCs w:val="24"/>
          <w:lang w:eastAsia="zh-CN"/>
        </w:rPr>
        <w:t>初步审核</w:t>
      </w:r>
      <w:r>
        <w:tab/>
      </w:r>
      <w:r>
        <w:fldChar w:fldCharType="begin"/>
      </w:r>
      <w:r>
        <w:instrText xml:space="preserve"> PAGEREF _Toc27845 </w:instrText>
      </w:r>
      <w:r>
        <w:fldChar w:fldCharType="separate"/>
      </w:r>
      <w:r>
        <w:t>18</w:t>
      </w:r>
      <w:r>
        <w:fldChar w:fldCharType="end"/>
      </w:r>
      <w:r>
        <w:rPr>
          <w:rFonts w:hint="eastAsia"/>
          <w:lang w:eastAsia="zh-CN"/>
        </w:rPr>
        <w:fldChar w:fldCharType="end"/>
      </w:r>
    </w:p>
    <w:p>
      <w:pPr>
        <w:pStyle w:val="2"/>
        <w:numPr>
          <w:ilvl w:val="0"/>
          <w:numId w:val="0"/>
        </w:numPr>
        <w:spacing w:line="360" w:lineRule="auto"/>
        <w:ind w:leftChars="0"/>
        <w:rPr>
          <w:rFonts w:hint="eastAsia"/>
          <w:lang w:eastAsia="zh-CN"/>
        </w:rPr>
      </w:pPr>
      <w:r>
        <w:rPr>
          <w:rFonts w:hint="eastAsia"/>
          <w:lang w:eastAsia="zh-CN"/>
        </w:rPr>
        <w:fldChar w:fldCharType="end"/>
      </w: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pStyle w:val="2"/>
        <w:numPr>
          <w:ilvl w:val="0"/>
          <w:numId w:val="1"/>
        </w:numPr>
        <w:spacing w:line="360" w:lineRule="auto"/>
        <w:ind w:left="425" w:leftChars="0" w:hanging="425" w:firstLineChars="0"/>
        <w:rPr>
          <w:rFonts w:hint="eastAsia"/>
          <w:lang w:eastAsia="zh-CN"/>
        </w:rPr>
      </w:pPr>
      <w:bookmarkStart w:id="0" w:name="_Toc21309"/>
      <w:r>
        <w:rPr>
          <w:rFonts w:hint="eastAsia"/>
          <w:lang w:eastAsia="zh-CN"/>
        </w:rPr>
        <w:t>系统设置</w:t>
      </w:r>
      <w:bookmarkEnd w:id="0"/>
    </w:p>
    <w:p>
      <w:pPr>
        <w:pStyle w:val="3"/>
        <w:numPr>
          <w:ilvl w:val="1"/>
          <w:numId w:val="1"/>
        </w:numPr>
        <w:rPr>
          <w:rFonts w:hint="eastAsia"/>
          <w:sz w:val="36"/>
          <w:szCs w:val="36"/>
          <w:lang w:eastAsia="zh-CN"/>
        </w:rPr>
      </w:pPr>
      <w:bookmarkStart w:id="1" w:name="_Toc22267"/>
      <w:r>
        <w:rPr>
          <w:rFonts w:hint="eastAsia"/>
          <w:sz w:val="36"/>
          <w:szCs w:val="36"/>
          <w:lang w:eastAsia="zh-CN"/>
        </w:rPr>
        <w:t>备案项目库</w:t>
      </w:r>
      <w:bookmarkEnd w:id="1"/>
    </w:p>
    <w:p>
      <w:pPr>
        <w:spacing w:line="360" w:lineRule="auto"/>
        <w:ind w:firstLine="420" w:firstLineChars="0"/>
        <w:rPr>
          <w:rFonts w:hint="eastAsia"/>
          <w:sz w:val="24"/>
          <w:szCs w:val="15"/>
          <w:lang w:eastAsia="zh-CN"/>
        </w:rPr>
      </w:pPr>
      <w:r>
        <w:rPr>
          <w:rFonts w:hint="eastAsia"/>
          <w:sz w:val="24"/>
          <w:szCs w:val="15"/>
          <w:lang w:eastAsia="zh-CN"/>
        </w:rPr>
        <w:t>对于需要备案项目的活动类别，可以在备案项目库中添加备案项目，然后等待校级管理员审核，如下图：</w:t>
      </w:r>
    </w:p>
    <w:p>
      <w:r>
        <w:drawing>
          <wp:inline distT="0" distB="0" distL="114300" distR="114300">
            <wp:extent cx="5271770" cy="2144395"/>
            <wp:effectExtent l="0" t="0" r="508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1770" cy="2144395"/>
                    </a:xfrm>
                    <a:prstGeom prst="rect">
                      <a:avLst/>
                    </a:prstGeom>
                    <a:noFill/>
                    <a:ln w="9525">
                      <a:noFill/>
                    </a:ln>
                  </pic:spPr>
                </pic:pic>
              </a:graphicData>
            </a:graphic>
          </wp:inline>
        </w:drawing>
      </w:r>
    </w:p>
    <w:p/>
    <w:p>
      <w:pPr>
        <w:pStyle w:val="3"/>
        <w:numPr>
          <w:ilvl w:val="1"/>
          <w:numId w:val="1"/>
        </w:numPr>
        <w:rPr>
          <w:rFonts w:hint="eastAsia"/>
          <w:b/>
          <w:sz w:val="36"/>
          <w:szCs w:val="36"/>
          <w:lang w:eastAsia="zh-CN"/>
        </w:rPr>
      </w:pPr>
      <w:bookmarkStart w:id="2" w:name="_Toc24546"/>
      <w:r>
        <w:rPr>
          <w:rFonts w:hint="eastAsia"/>
          <w:b/>
          <w:sz w:val="36"/>
          <w:szCs w:val="36"/>
          <w:lang w:eastAsia="zh-CN"/>
        </w:rPr>
        <w:t>学院替换规则</w:t>
      </w:r>
      <w:bookmarkEnd w:id="2"/>
    </w:p>
    <w:p>
      <w:pPr>
        <w:spacing w:line="360" w:lineRule="auto"/>
        <w:ind w:firstLine="420" w:firstLineChars="0"/>
        <w:rPr>
          <w:sz w:val="24"/>
          <w:szCs w:val="28"/>
        </w:rPr>
      </w:pPr>
      <w:r>
        <w:rPr>
          <w:rFonts w:hint="eastAsia"/>
          <w:sz w:val="24"/>
          <w:szCs w:val="28"/>
          <w:lang w:eastAsia="zh-CN"/>
        </w:rPr>
        <w:t>学院管理员可以单独设置该学院可以学分替换的课程，如下图所示：</w:t>
      </w:r>
    </w:p>
    <w:p>
      <w:r>
        <w:drawing>
          <wp:inline distT="0" distB="0" distL="114300" distR="114300">
            <wp:extent cx="5272405" cy="184785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2405" cy="1847850"/>
                    </a:xfrm>
                    <a:prstGeom prst="rect">
                      <a:avLst/>
                    </a:prstGeom>
                    <a:noFill/>
                    <a:ln w="9525">
                      <a:noFill/>
                    </a:ln>
                  </pic:spPr>
                </pic:pic>
              </a:graphicData>
            </a:graphic>
          </wp:inline>
        </w:drawing>
      </w:r>
    </w:p>
    <w:p>
      <w:r>
        <w:drawing>
          <wp:inline distT="0" distB="0" distL="114300" distR="114300">
            <wp:extent cx="5264785" cy="2562860"/>
            <wp:effectExtent l="0" t="0" r="1206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64785" cy="2562860"/>
                    </a:xfrm>
                    <a:prstGeom prst="rect">
                      <a:avLst/>
                    </a:prstGeom>
                    <a:noFill/>
                    <a:ln w="9525">
                      <a:noFill/>
                    </a:ln>
                  </pic:spPr>
                </pic:pic>
              </a:graphicData>
            </a:graphic>
          </wp:inline>
        </w:drawing>
      </w:r>
    </w:p>
    <w:p>
      <w:pPr>
        <w:rPr>
          <w:rFonts w:hint="eastAsia"/>
          <w:lang w:eastAsia="zh-CN"/>
        </w:rPr>
      </w:pPr>
    </w:p>
    <w:p>
      <w:pPr>
        <w:pStyle w:val="2"/>
        <w:numPr>
          <w:ilvl w:val="0"/>
          <w:numId w:val="1"/>
        </w:numPr>
        <w:spacing w:line="360" w:lineRule="auto"/>
        <w:ind w:left="425" w:leftChars="0" w:hanging="425" w:firstLineChars="0"/>
        <w:rPr>
          <w:rFonts w:hint="eastAsia"/>
          <w:lang w:eastAsia="zh-CN"/>
        </w:rPr>
      </w:pPr>
      <w:bookmarkStart w:id="3" w:name="_Toc4983"/>
      <w:r>
        <w:rPr>
          <w:rFonts w:hint="eastAsia"/>
          <w:lang w:eastAsia="zh-CN"/>
        </w:rPr>
        <w:t>学院管理员</w:t>
      </w:r>
      <w:bookmarkEnd w:id="3"/>
    </w:p>
    <w:p>
      <w:pPr>
        <w:pStyle w:val="3"/>
        <w:numPr>
          <w:ilvl w:val="1"/>
          <w:numId w:val="1"/>
        </w:numPr>
        <w:rPr>
          <w:rFonts w:hint="eastAsia"/>
          <w:lang w:eastAsia="zh-CN"/>
        </w:rPr>
      </w:pPr>
      <w:bookmarkStart w:id="4" w:name="_Toc11730"/>
      <w:r>
        <w:rPr>
          <w:rFonts w:hint="eastAsia"/>
          <w:b/>
          <w:sz w:val="36"/>
          <w:szCs w:val="36"/>
          <w:lang w:eastAsia="zh-CN"/>
        </w:rPr>
        <w:t>信息录入</w:t>
      </w:r>
      <w:bookmarkEnd w:id="4"/>
    </w:p>
    <w:p>
      <w:pPr>
        <w:pStyle w:val="4"/>
        <w:numPr>
          <w:ilvl w:val="2"/>
          <w:numId w:val="1"/>
        </w:numPr>
        <w:rPr>
          <w:rFonts w:hint="eastAsia"/>
          <w:lang w:eastAsia="zh-CN"/>
        </w:rPr>
      </w:pPr>
      <w:bookmarkStart w:id="5" w:name="_Toc8097"/>
      <w:r>
        <w:rPr>
          <w:rFonts w:hint="eastAsia"/>
          <w:lang w:eastAsia="zh-CN"/>
        </w:rPr>
        <w:t>专业特色活动类别添加</w:t>
      </w:r>
      <w:bookmarkEnd w:id="5"/>
    </w:p>
    <w:p>
      <w:pPr>
        <w:spacing w:line="360" w:lineRule="auto"/>
        <w:ind w:firstLine="420" w:firstLineChars="0"/>
        <w:rPr>
          <w:rFonts w:hint="eastAsia"/>
          <w:sz w:val="24"/>
          <w:szCs w:val="28"/>
          <w:lang w:val="en-US" w:eastAsia="zh-CN"/>
        </w:rPr>
      </w:pPr>
      <w:r>
        <w:rPr>
          <w:rFonts w:hint="eastAsia"/>
          <w:sz w:val="24"/>
          <w:szCs w:val="28"/>
          <w:lang w:val="en-US" w:eastAsia="zh-CN"/>
        </w:rPr>
        <w:t>该类别下的活动信息是不允许学生录入的，只能由辅导员或者学院管理员添加导入，下面具体介绍。</w:t>
      </w:r>
    </w:p>
    <w:p>
      <w:r>
        <w:drawing>
          <wp:inline distT="0" distB="0" distL="114300" distR="114300">
            <wp:extent cx="5273675" cy="1918970"/>
            <wp:effectExtent l="0" t="0" r="3175" b="508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9"/>
                    <a:stretch>
                      <a:fillRect/>
                    </a:stretch>
                  </pic:blipFill>
                  <pic:spPr>
                    <a:xfrm>
                      <a:off x="0" y="0"/>
                      <a:ext cx="5273675" cy="1918970"/>
                    </a:xfrm>
                    <a:prstGeom prst="rect">
                      <a:avLst/>
                    </a:prstGeom>
                    <a:noFill/>
                    <a:ln w="9525">
                      <a:noFill/>
                    </a:ln>
                  </pic:spPr>
                </pic:pic>
              </a:graphicData>
            </a:graphic>
          </wp:inline>
        </w:drawing>
      </w:r>
    </w:p>
    <w:p>
      <w:pPr>
        <w:spacing w:line="360" w:lineRule="auto"/>
        <w:ind w:firstLine="420" w:firstLineChars="0"/>
        <w:rPr>
          <w:rFonts w:hint="eastAsia"/>
          <w:sz w:val="24"/>
          <w:szCs w:val="28"/>
          <w:lang w:val="en-US" w:eastAsia="zh-CN"/>
        </w:rPr>
      </w:pPr>
      <w:r>
        <w:rPr>
          <w:rFonts w:hint="eastAsia"/>
          <w:sz w:val="24"/>
          <w:szCs w:val="28"/>
          <w:lang w:val="en-US" w:eastAsia="zh-CN"/>
        </w:rPr>
        <w:t>点击“添加”按钮，勾选多个学生，然后点击确定</w:t>
      </w:r>
    </w:p>
    <w:p>
      <w:pPr>
        <w:ind w:firstLine="420" w:firstLineChars="0"/>
      </w:pPr>
    </w:p>
    <w:p>
      <w:r>
        <w:drawing>
          <wp:inline distT="0" distB="0" distL="114300" distR="114300">
            <wp:extent cx="5264150" cy="2392680"/>
            <wp:effectExtent l="0" t="0" r="12700" b="7620"/>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0"/>
                    <a:stretch>
                      <a:fillRect/>
                    </a:stretch>
                  </pic:blipFill>
                  <pic:spPr>
                    <a:xfrm>
                      <a:off x="0" y="0"/>
                      <a:ext cx="5264150" cy="2392680"/>
                    </a:xfrm>
                    <a:prstGeom prst="rect">
                      <a:avLst/>
                    </a:prstGeom>
                    <a:noFill/>
                    <a:ln w="9525">
                      <a:noFill/>
                    </a:ln>
                  </pic:spPr>
                </pic:pic>
              </a:graphicData>
            </a:graphic>
          </wp:inline>
        </w:drawing>
      </w:r>
    </w:p>
    <w:p>
      <w:pPr>
        <w:spacing w:line="360" w:lineRule="auto"/>
        <w:ind w:firstLine="420" w:firstLineChars="0"/>
        <w:rPr>
          <w:rFonts w:hint="eastAsia"/>
          <w:sz w:val="24"/>
          <w:szCs w:val="28"/>
          <w:lang w:eastAsia="zh-CN"/>
        </w:rPr>
      </w:pPr>
      <w:r>
        <w:rPr>
          <w:rFonts w:hint="eastAsia"/>
          <w:sz w:val="24"/>
          <w:szCs w:val="28"/>
          <w:lang w:eastAsia="zh-CN"/>
        </w:rPr>
        <w:t>填写活动的信息后，点击保存按钮，完成信息的添加</w:t>
      </w:r>
    </w:p>
    <w:p>
      <w:pPr>
        <w:spacing w:line="360" w:lineRule="auto"/>
      </w:pPr>
      <w:r>
        <w:drawing>
          <wp:inline distT="0" distB="0" distL="114300" distR="114300">
            <wp:extent cx="5273040" cy="1643380"/>
            <wp:effectExtent l="0" t="0" r="3810" b="1397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11"/>
                    <a:stretch>
                      <a:fillRect/>
                    </a:stretch>
                  </pic:blipFill>
                  <pic:spPr>
                    <a:xfrm>
                      <a:off x="0" y="0"/>
                      <a:ext cx="5273040" cy="1643380"/>
                    </a:xfrm>
                    <a:prstGeom prst="rect">
                      <a:avLst/>
                    </a:prstGeom>
                    <a:noFill/>
                    <a:ln w="9525">
                      <a:noFill/>
                    </a:ln>
                  </pic:spPr>
                </pic:pic>
              </a:graphicData>
            </a:graphic>
          </wp:inline>
        </w:drawing>
      </w:r>
    </w:p>
    <w:p>
      <w:pPr>
        <w:spacing w:line="360" w:lineRule="auto"/>
        <w:ind w:firstLine="420" w:firstLineChars="0"/>
        <w:rPr>
          <w:rFonts w:hint="eastAsia"/>
          <w:sz w:val="24"/>
          <w:szCs w:val="28"/>
          <w:lang w:eastAsia="zh-CN"/>
        </w:rPr>
      </w:pPr>
      <w:r>
        <w:rPr>
          <w:rFonts w:hint="eastAsia"/>
          <w:sz w:val="24"/>
          <w:szCs w:val="28"/>
          <w:lang w:eastAsia="zh-CN"/>
        </w:rPr>
        <w:t>添加完成之后就是学院审核通过的状态。</w:t>
      </w:r>
    </w:p>
    <w:p>
      <w:pPr>
        <w:spacing w:line="360" w:lineRule="auto"/>
        <w:ind w:firstLine="420" w:firstLineChars="0"/>
      </w:pPr>
      <w:r>
        <w:rPr>
          <w:rFonts w:hint="eastAsia"/>
          <w:b/>
          <w:bCs/>
          <w:color w:val="FF0000"/>
          <w:sz w:val="24"/>
          <w:szCs w:val="28"/>
          <w:lang w:eastAsia="zh-CN"/>
        </w:rPr>
        <w:t>需要注意的是，如果活动对应的学分满足设置维护中设置的不需要校级的审核学分上限，则添加完成后即为“终审通过”的状态。</w:t>
      </w:r>
    </w:p>
    <w:p>
      <w:pPr>
        <w:pStyle w:val="4"/>
        <w:numPr>
          <w:ilvl w:val="2"/>
          <w:numId w:val="1"/>
        </w:numPr>
        <w:rPr>
          <w:rFonts w:hint="eastAsia" w:eastAsiaTheme="minorEastAsia"/>
          <w:lang w:eastAsia="zh-CN"/>
        </w:rPr>
      </w:pPr>
      <w:bookmarkStart w:id="6" w:name="_Toc9983"/>
      <w:r>
        <w:rPr>
          <w:rFonts w:hint="eastAsia"/>
          <w:lang w:eastAsia="zh-CN"/>
        </w:rPr>
        <w:t>批量导入</w:t>
      </w:r>
      <w:bookmarkEnd w:id="6"/>
    </w:p>
    <w:p>
      <w:pPr>
        <w:ind w:firstLine="420" w:firstLineChars="0"/>
        <w:rPr>
          <w:rFonts w:hint="eastAsia"/>
          <w:lang w:eastAsia="zh-CN"/>
        </w:rPr>
      </w:pPr>
    </w:p>
    <w:p>
      <w:r>
        <w:drawing>
          <wp:inline distT="0" distB="0" distL="114300" distR="114300">
            <wp:extent cx="5266690" cy="2168525"/>
            <wp:effectExtent l="0" t="0" r="10160" b="3175"/>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2"/>
                    <a:stretch>
                      <a:fillRect/>
                    </a:stretch>
                  </pic:blipFill>
                  <pic:spPr>
                    <a:xfrm>
                      <a:off x="0" y="0"/>
                      <a:ext cx="5266690" cy="2168525"/>
                    </a:xfrm>
                    <a:prstGeom prst="rect">
                      <a:avLst/>
                    </a:prstGeom>
                    <a:noFill/>
                    <a:ln w="9525">
                      <a:noFill/>
                    </a:ln>
                  </pic:spPr>
                </pic:pic>
              </a:graphicData>
            </a:graphic>
          </wp:inline>
        </w:drawing>
      </w:r>
    </w:p>
    <w:p>
      <w:r>
        <w:drawing>
          <wp:inline distT="0" distB="0" distL="114300" distR="114300">
            <wp:extent cx="5267325" cy="2708910"/>
            <wp:effectExtent l="0" t="0" r="9525" b="1524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3"/>
                    <a:stretch>
                      <a:fillRect/>
                    </a:stretch>
                  </pic:blipFill>
                  <pic:spPr>
                    <a:xfrm>
                      <a:off x="0" y="0"/>
                      <a:ext cx="5267325" cy="2708910"/>
                    </a:xfrm>
                    <a:prstGeom prst="rect">
                      <a:avLst/>
                    </a:prstGeom>
                    <a:noFill/>
                    <a:ln w="9525">
                      <a:noFill/>
                    </a:ln>
                  </pic:spPr>
                </pic:pic>
              </a:graphicData>
            </a:graphic>
          </wp:inline>
        </w:drawing>
      </w:r>
    </w:p>
    <w:p>
      <w:pPr>
        <w:spacing w:line="360" w:lineRule="auto"/>
        <w:rPr>
          <w:rFonts w:hint="eastAsia"/>
          <w:sz w:val="24"/>
          <w:szCs w:val="28"/>
          <w:lang w:eastAsia="zh-CN"/>
        </w:rPr>
      </w:pPr>
      <w:r>
        <w:rPr>
          <w:rFonts w:hint="eastAsia"/>
          <w:sz w:val="24"/>
          <w:szCs w:val="28"/>
          <w:lang w:eastAsia="zh-CN"/>
        </w:rPr>
        <w:t>下载下来的模板如下：</w:t>
      </w:r>
    </w:p>
    <w:p>
      <w:r>
        <w:drawing>
          <wp:inline distT="0" distB="0" distL="114300" distR="114300">
            <wp:extent cx="5271770" cy="2070100"/>
            <wp:effectExtent l="0" t="0" r="5080" b="635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14"/>
                    <a:stretch>
                      <a:fillRect/>
                    </a:stretch>
                  </pic:blipFill>
                  <pic:spPr>
                    <a:xfrm>
                      <a:off x="0" y="0"/>
                      <a:ext cx="5271770" cy="2070100"/>
                    </a:xfrm>
                    <a:prstGeom prst="rect">
                      <a:avLst/>
                    </a:prstGeom>
                    <a:noFill/>
                    <a:ln w="9525">
                      <a:noFill/>
                    </a:ln>
                  </pic:spPr>
                </pic:pic>
              </a:graphicData>
            </a:graphic>
          </wp:inline>
        </w:drawing>
      </w:r>
    </w:p>
    <w:p>
      <w:pPr>
        <w:spacing w:line="360" w:lineRule="auto"/>
        <w:rPr>
          <w:rFonts w:hint="eastAsia"/>
          <w:sz w:val="24"/>
          <w:szCs w:val="28"/>
          <w:lang w:eastAsia="zh-CN"/>
        </w:rPr>
      </w:pPr>
      <w:r>
        <w:rPr>
          <w:rFonts w:hint="eastAsia"/>
          <w:sz w:val="24"/>
          <w:szCs w:val="28"/>
          <w:lang w:eastAsia="zh-CN"/>
        </w:rPr>
        <w:t>根据操作说明填写好信息，</w:t>
      </w:r>
    </w:p>
    <w:p>
      <w:pPr>
        <w:spacing w:line="360" w:lineRule="auto"/>
      </w:pPr>
      <w:r>
        <w:drawing>
          <wp:inline distT="0" distB="0" distL="114300" distR="114300">
            <wp:extent cx="5273675" cy="2190115"/>
            <wp:effectExtent l="0" t="0" r="3175" b="635"/>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15"/>
                    <a:stretch>
                      <a:fillRect/>
                    </a:stretch>
                  </pic:blipFill>
                  <pic:spPr>
                    <a:xfrm>
                      <a:off x="0" y="0"/>
                      <a:ext cx="5273675" cy="2190115"/>
                    </a:xfrm>
                    <a:prstGeom prst="rect">
                      <a:avLst/>
                    </a:prstGeom>
                    <a:noFill/>
                    <a:ln w="9525">
                      <a:noFill/>
                    </a:ln>
                  </pic:spPr>
                </pic:pic>
              </a:graphicData>
            </a:graphic>
          </wp:inline>
        </w:drawing>
      </w:r>
    </w:p>
    <w:p>
      <w:pPr>
        <w:spacing w:line="360" w:lineRule="auto"/>
        <w:ind w:firstLine="420" w:firstLineChars="0"/>
        <w:rPr>
          <w:rFonts w:hint="eastAsia" w:eastAsiaTheme="minorEastAsia"/>
          <w:sz w:val="24"/>
          <w:szCs w:val="28"/>
          <w:lang w:eastAsia="zh-CN"/>
        </w:rPr>
      </w:pPr>
      <w:r>
        <w:rPr>
          <w:rFonts w:hint="eastAsia"/>
          <w:sz w:val="24"/>
          <w:szCs w:val="28"/>
          <w:lang w:eastAsia="zh-CN"/>
        </w:rPr>
        <w:t>导入中间表，</w:t>
      </w:r>
    </w:p>
    <w:p>
      <w:pPr>
        <w:spacing w:line="360" w:lineRule="auto"/>
      </w:pPr>
      <w:r>
        <w:drawing>
          <wp:inline distT="0" distB="0" distL="114300" distR="114300">
            <wp:extent cx="5271135" cy="1994535"/>
            <wp:effectExtent l="0" t="0" r="5715" b="5715"/>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6"/>
                    <a:stretch>
                      <a:fillRect/>
                    </a:stretch>
                  </pic:blipFill>
                  <pic:spPr>
                    <a:xfrm>
                      <a:off x="0" y="0"/>
                      <a:ext cx="5271135" cy="1994535"/>
                    </a:xfrm>
                    <a:prstGeom prst="rect">
                      <a:avLst/>
                    </a:prstGeom>
                    <a:noFill/>
                    <a:ln w="9525">
                      <a:noFill/>
                    </a:ln>
                  </pic:spPr>
                </pic:pic>
              </a:graphicData>
            </a:graphic>
          </wp:inline>
        </w:drawing>
      </w:r>
    </w:p>
    <w:p>
      <w:pPr>
        <w:spacing w:line="360" w:lineRule="auto"/>
      </w:pPr>
      <w:r>
        <w:drawing>
          <wp:inline distT="0" distB="0" distL="114300" distR="114300">
            <wp:extent cx="5268595" cy="663575"/>
            <wp:effectExtent l="0" t="0" r="8255" b="317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17"/>
                    <a:stretch>
                      <a:fillRect/>
                    </a:stretch>
                  </pic:blipFill>
                  <pic:spPr>
                    <a:xfrm>
                      <a:off x="0" y="0"/>
                      <a:ext cx="5268595" cy="663575"/>
                    </a:xfrm>
                    <a:prstGeom prst="rect">
                      <a:avLst/>
                    </a:prstGeom>
                    <a:noFill/>
                    <a:ln w="9525">
                      <a:noFill/>
                    </a:ln>
                  </pic:spPr>
                </pic:pic>
              </a:graphicData>
            </a:graphic>
          </wp:inline>
        </w:drawing>
      </w:r>
    </w:p>
    <w:p>
      <w:pPr>
        <w:spacing w:line="360" w:lineRule="auto"/>
        <w:rPr>
          <w:rFonts w:hint="eastAsia" w:eastAsiaTheme="minorEastAsia"/>
          <w:sz w:val="24"/>
          <w:szCs w:val="24"/>
          <w:lang w:val="en-US" w:eastAsia="zh-CN"/>
        </w:rPr>
      </w:pPr>
      <w:r>
        <w:rPr>
          <w:rFonts w:hint="eastAsia" w:asciiTheme="minorEastAsia" w:hAnsiTheme="minorEastAsia" w:eastAsiaTheme="minorEastAsia" w:cstheme="minorEastAsia"/>
          <w:sz w:val="24"/>
          <w:szCs w:val="24"/>
        </w:rPr>
        <w:t>数据太多时请耐心等待一般都不会超过一分钟</w:t>
      </w:r>
    </w:p>
    <w:p>
      <w:pPr>
        <w:spacing w:line="360" w:lineRule="auto"/>
      </w:pPr>
      <w:r>
        <w:drawing>
          <wp:inline distT="0" distB="0" distL="114300" distR="114300">
            <wp:extent cx="5268595" cy="1982470"/>
            <wp:effectExtent l="0" t="0" r="8255" b="17780"/>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18"/>
                    <a:stretch>
                      <a:fillRect/>
                    </a:stretch>
                  </pic:blipFill>
                  <pic:spPr>
                    <a:xfrm>
                      <a:off x="0" y="0"/>
                      <a:ext cx="5268595" cy="1982470"/>
                    </a:xfrm>
                    <a:prstGeom prst="rect">
                      <a:avLst/>
                    </a:prstGeom>
                    <a:noFill/>
                    <a:ln w="9525">
                      <a:noFill/>
                    </a:ln>
                  </pic:spPr>
                </pic:pic>
              </a:graphicData>
            </a:graphic>
          </wp:inline>
        </w:drawing>
      </w:r>
    </w:p>
    <w:p>
      <w:pPr>
        <w:rPr>
          <w:rFonts w:hint="eastAsia"/>
          <w:lang w:eastAsia="zh-CN"/>
        </w:rPr>
      </w:pPr>
      <w:r>
        <w:rPr>
          <w:rFonts w:hint="eastAsia"/>
          <w:lang w:eastAsia="zh-CN"/>
        </w:rPr>
        <w:t>点击“执行导入”将信息成功导入。</w:t>
      </w:r>
    </w:p>
    <w:p>
      <w:pPr>
        <w:spacing w:line="360" w:lineRule="auto"/>
        <w:ind w:firstLine="420" w:firstLineChars="0"/>
        <w:rPr>
          <w:rFonts w:hint="eastAsia"/>
          <w:b/>
          <w:bCs/>
          <w:color w:val="FF0000"/>
          <w:sz w:val="24"/>
          <w:szCs w:val="28"/>
          <w:lang w:eastAsia="zh-CN"/>
        </w:rPr>
      </w:pPr>
      <w:r>
        <w:rPr>
          <w:rFonts w:hint="eastAsia"/>
          <w:b/>
          <w:bCs/>
          <w:color w:val="FF0000"/>
          <w:sz w:val="24"/>
          <w:szCs w:val="28"/>
          <w:lang w:eastAsia="zh-CN"/>
        </w:rPr>
        <w:t>需要注意的是，如果活动对应的学分满足设置维护中设置的不需要校级的审核学分上限，则导入完成后即为“终审通过”的状态。</w:t>
      </w:r>
    </w:p>
    <w:p>
      <w:pPr>
        <w:spacing w:line="360" w:lineRule="auto"/>
        <w:rPr>
          <w:rFonts w:hint="eastAsia"/>
          <w:b/>
          <w:bCs/>
          <w:color w:val="FF0000"/>
          <w:sz w:val="24"/>
          <w:szCs w:val="28"/>
          <w:lang w:eastAsia="zh-CN"/>
        </w:rPr>
      </w:pPr>
      <w:r>
        <w:drawing>
          <wp:inline distT="0" distB="0" distL="114300" distR="114300">
            <wp:extent cx="5269230" cy="532130"/>
            <wp:effectExtent l="0" t="0" r="7620" b="127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19"/>
                    <a:stretch>
                      <a:fillRect/>
                    </a:stretch>
                  </pic:blipFill>
                  <pic:spPr>
                    <a:xfrm>
                      <a:off x="0" y="0"/>
                      <a:ext cx="5269230" cy="532130"/>
                    </a:xfrm>
                    <a:prstGeom prst="rect">
                      <a:avLst/>
                    </a:prstGeom>
                    <a:noFill/>
                    <a:ln w="9525">
                      <a:noFill/>
                    </a:ln>
                  </pic:spPr>
                </pic:pic>
              </a:graphicData>
            </a:graphic>
          </wp:inline>
        </w:drawing>
      </w:r>
    </w:p>
    <w:p>
      <w:pPr>
        <w:rPr>
          <w:rFonts w:hint="eastAsia" w:eastAsiaTheme="minorEastAsia"/>
          <w:lang w:eastAsia="zh-CN"/>
        </w:rPr>
      </w:pPr>
      <w:r>
        <w:rPr>
          <w:rFonts w:hint="eastAsia"/>
          <w:b/>
          <w:bCs/>
          <w:color w:val="FF0000"/>
          <w:sz w:val="24"/>
          <w:szCs w:val="28"/>
          <w:lang w:eastAsia="zh-CN"/>
        </w:rPr>
        <w:t>其他类别的活动的添加和批量导入与专业特色活动类似，可类比操作。</w:t>
      </w:r>
    </w:p>
    <w:p>
      <w:pPr>
        <w:pStyle w:val="3"/>
        <w:numPr>
          <w:ilvl w:val="1"/>
          <w:numId w:val="1"/>
        </w:numPr>
        <w:rPr>
          <w:rFonts w:hint="eastAsia"/>
          <w:b/>
          <w:sz w:val="36"/>
          <w:szCs w:val="36"/>
          <w:lang w:eastAsia="zh-CN"/>
        </w:rPr>
      </w:pPr>
      <w:bookmarkStart w:id="7" w:name="_Toc23599"/>
      <w:r>
        <w:rPr>
          <w:rFonts w:hint="eastAsia"/>
          <w:b/>
          <w:sz w:val="36"/>
          <w:szCs w:val="36"/>
          <w:lang w:eastAsia="zh-CN"/>
        </w:rPr>
        <w:t>信息管理</w:t>
      </w:r>
      <w:bookmarkEnd w:id="7"/>
    </w:p>
    <w:p>
      <w:pPr>
        <w:spacing w:line="360" w:lineRule="auto"/>
        <w:ind w:firstLine="420" w:firstLineChars="0"/>
        <w:rPr>
          <w:rFonts w:hint="eastAsia"/>
          <w:sz w:val="24"/>
          <w:szCs w:val="28"/>
          <w:lang w:val="en-US" w:eastAsia="zh-CN"/>
        </w:rPr>
      </w:pPr>
      <w:r>
        <w:rPr>
          <w:rFonts w:hint="eastAsia"/>
          <w:sz w:val="24"/>
          <w:szCs w:val="28"/>
          <w:lang w:val="en-US" w:eastAsia="zh-CN"/>
        </w:rPr>
        <w:t>对学生参与活动信息进行管理</w:t>
      </w:r>
    </w:p>
    <w:p>
      <w:pPr>
        <w:numPr>
          <w:ilvl w:val="0"/>
          <w:numId w:val="2"/>
        </w:numPr>
        <w:spacing w:line="360" w:lineRule="auto"/>
        <w:ind w:firstLine="420" w:firstLineChars="0"/>
        <w:rPr>
          <w:rFonts w:hint="eastAsia"/>
          <w:sz w:val="24"/>
          <w:szCs w:val="28"/>
          <w:lang w:val="en-US" w:eastAsia="zh-CN"/>
        </w:rPr>
      </w:pPr>
      <w:r>
        <w:rPr>
          <w:rFonts w:hint="eastAsia"/>
          <w:sz w:val="24"/>
          <w:szCs w:val="28"/>
          <w:lang w:val="en-US" w:eastAsia="zh-CN"/>
        </w:rPr>
        <w:t>在校级部门审核之前只能对自己添加、导入的信息进行修改和删除的操作</w:t>
      </w:r>
    </w:p>
    <w:p>
      <w:pPr>
        <w:numPr>
          <w:ilvl w:val="0"/>
          <w:numId w:val="2"/>
        </w:numPr>
        <w:spacing w:line="360" w:lineRule="auto"/>
        <w:ind w:firstLine="420" w:firstLineChars="0"/>
        <w:rPr>
          <w:rFonts w:hint="eastAsia"/>
          <w:sz w:val="24"/>
          <w:szCs w:val="28"/>
          <w:lang w:val="en-US" w:eastAsia="zh-CN"/>
        </w:rPr>
      </w:pPr>
      <w:r>
        <w:rPr>
          <w:rFonts w:hint="eastAsia"/>
          <w:sz w:val="24"/>
          <w:szCs w:val="28"/>
          <w:lang w:val="en-US" w:eastAsia="zh-CN"/>
        </w:rPr>
        <w:t>对于其他辅导员或学院管理员添加的活动信息只能查看</w:t>
      </w:r>
    </w:p>
    <w:p>
      <w:pPr>
        <w:rPr>
          <w:rFonts w:hint="eastAsia"/>
          <w:lang w:eastAsia="zh-CN"/>
        </w:rPr>
      </w:pPr>
      <w:r>
        <w:drawing>
          <wp:inline distT="0" distB="0" distL="114300" distR="114300">
            <wp:extent cx="5268595" cy="2294890"/>
            <wp:effectExtent l="0" t="0" r="8255" b="10160"/>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20"/>
                    <a:stretch>
                      <a:fillRect/>
                    </a:stretch>
                  </pic:blipFill>
                  <pic:spPr>
                    <a:xfrm>
                      <a:off x="0" y="0"/>
                      <a:ext cx="5268595" cy="2294890"/>
                    </a:xfrm>
                    <a:prstGeom prst="rect">
                      <a:avLst/>
                    </a:prstGeom>
                    <a:noFill/>
                    <a:ln w="9525">
                      <a:noFill/>
                    </a:ln>
                  </pic:spPr>
                </pic:pic>
              </a:graphicData>
            </a:graphic>
          </wp:inline>
        </w:drawing>
      </w:r>
    </w:p>
    <w:p>
      <w:pPr>
        <w:rPr>
          <w:rFonts w:hint="eastAsia"/>
          <w:lang w:eastAsia="zh-CN"/>
        </w:rPr>
      </w:pPr>
    </w:p>
    <w:p>
      <w:pPr>
        <w:pStyle w:val="3"/>
        <w:numPr>
          <w:ilvl w:val="1"/>
          <w:numId w:val="1"/>
        </w:numPr>
        <w:rPr>
          <w:rFonts w:hint="eastAsia"/>
          <w:b/>
          <w:sz w:val="36"/>
          <w:szCs w:val="36"/>
          <w:lang w:eastAsia="zh-CN"/>
        </w:rPr>
      </w:pPr>
      <w:bookmarkStart w:id="8" w:name="_Toc30129"/>
      <w:r>
        <w:rPr>
          <w:rFonts w:hint="eastAsia"/>
          <w:b/>
          <w:sz w:val="36"/>
          <w:szCs w:val="36"/>
          <w:lang w:eastAsia="zh-CN"/>
        </w:rPr>
        <w:t>学生学分统计</w:t>
      </w:r>
      <w:bookmarkEnd w:id="8"/>
    </w:p>
    <w:p>
      <w:pPr>
        <w:spacing w:line="360" w:lineRule="auto"/>
        <w:ind w:firstLine="420" w:firstLineChars="0"/>
        <w:rPr>
          <w:rFonts w:hint="eastAsia" w:eastAsiaTheme="minorEastAsia"/>
          <w:sz w:val="24"/>
          <w:szCs w:val="28"/>
          <w:lang w:val="en-US" w:eastAsia="zh-CN"/>
        </w:rPr>
      </w:pPr>
      <w:r>
        <w:rPr>
          <w:rFonts w:hint="eastAsia"/>
          <w:sz w:val="24"/>
          <w:szCs w:val="28"/>
          <w:lang w:val="en-US" w:eastAsia="zh-CN"/>
        </w:rPr>
        <w:t>统计自己学院范围下所有的学生的学分获得情况，可以查看导出、查看详情。</w:t>
      </w:r>
    </w:p>
    <w:p>
      <w:r>
        <w:drawing>
          <wp:inline distT="0" distB="0" distL="114300" distR="114300">
            <wp:extent cx="5267325" cy="1903095"/>
            <wp:effectExtent l="0" t="0" r="9525" b="1905"/>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21"/>
                    <a:stretch>
                      <a:fillRect/>
                    </a:stretch>
                  </pic:blipFill>
                  <pic:spPr>
                    <a:xfrm>
                      <a:off x="0" y="0"/>
                      <a:ext cx="5267325" cy="1903095"/>
                    </a:xfrm>
                    <a:prstGeom prst="rect">
                      <a:avLst/>
                    </a:prstGeom>
                    <a:noFill/>
                    <a:ln w="9525">
                      <a:noFill/>
                    </a:ln>
                  </pic:spPr>
                </pic:pic>
              </a:graphicData>
            </a:graphic>
          </wp:inline>
        </w:drawing>
      </w:r>
    </w:p>
    <w:p>
      <w:pPr>
        <w:rPr>
          <w:rFonts w:hint="eastAsia"/>
          <w:lang w:eastAsia="zh-CN"/>
        </w:rPr>
      </w:pPr>
      <w:r>
        <w:drawing>
          <wp:inline distT="0" distB="0" distL="114300" distR="114300">
            <wp:extent cx="5265420" cy="2439670"/>
            <wp:effectExtent l="0" t="0" r="11430" b="1778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22"/>
                    <a:stretch>
                      <a:fillRect/>
                    </a:stretch>
                  </pic:blipFill>
                  <pic:spPr>
                    <a:xfrm>
                      <a:off x="0" y="0"/>
                      <a:ext cx="5265420" cy="2439670"/>
                    </a:xfrm>
                    <a:prstGeom prst="rect">
                      <a:avLst/>
                    </a:prstGeom>
                    <a:noFill/>
                    <a:ln w="9525">
                      <a:noFill/>
                    </a:ln>
                  </pic:spPr>
                </pic:pic>
              </a:graphicData>
            </a:graphic>
          </wp:inline>
        </w:drawing>
      </w:r>
    </w:p>
    <w:p>
      <w:pPr>
        <w:rPr>
          <w:rFonts w:hint="eastAsia"/>
          <w:lang w:eastAsia="zh-CN"/>
        </w:rPr>
      </w:pPr>
      <w:r>
        <w:rPr>
          <w:rFonts w:hint="eastAsia"/>
          <w:lang w:eastAsia="zh-CN"/>
        </w:rPr>
        <w:br w:type="page"/>
      </w:r>
    </w:p>
    <w:p>
      <w:pPr>
        <w:pStyle w:val="3"/>
        <w:numPr>
          <w:ilvl w:val="1"/>
          <w:numId w:val="1"/>
        </w:numPr>
        <w:rPr>
          <w:rFonts w:hint="eastAsia"/>
          <w:b/>
          <w:sz w:val="36"/>
          <w:szCs w:val="36"/>
          <w:lang w:eastAsia="zh-CN"/>
        </w:rPr>
      </w:pPr>
      <w:bookmarkStart w:id="9" w:name="_Toc27942"/>
      <w:r>
        <w:rPr>
          <w:rFonts w:hint="eastAsia"/>
          <w:b/>
          <w:sz w:val="36"/>
          <w:szCs w:val="36"/>
          <w:lang w:eastAsia="zh-CN"/>
        </w:rPr>
        <w:t>按类别统计学分汇总</w:t>
      </w:r>
      <w:bookmarkEnd w:id="9"/>
    </w:p>
    <w:p>
      <w:pPr>
        <w:spacing w:line="360" w:lineRule="auto"/>
        <w:ind w:firstLine="420" w:firstLineChars="0"/>
        <w:rPr>
          <w:rFonts w:hint="eastAsia" w:asciiTheme="minorEastAsia" w:hAnsiTheme="minorEastAsia" w:eastAsiaTheme="minorEastAsia" w:cstheme="minorEastAsia"/>
          <w:sz w:val="24"/>
          <w:szCs w:val="28"/>
          <w:lang w:eastAsia="zh-CN"/>
        </w:rPr>
      </w:pPr>
      <w:r>
        <w:rPr>
          <w:rFonts w:hint="eastAsia" w:asciiTheme="minorEastAsia" w:hAnsiTheme="minorEastAsia" w:eastAsiaTheme="minorEastAsia" w:cstheme="minorEastAsia"/>
          <w:sz w:val="24"/>
          <w:szCs w:val="28"/>
          <w:lang w:eastAsia="zh-CN"/>
        </w:rPr>
        <w:t>对于某类别下学生获得的学分的统计，查询时需要先选择大类和子类</w:t>
      </w:r>
      <w:r>
        <w:rPr>
          <w:rFonts w:hint="eastAsia" w:asciiTheme="minorEastAsia" w:hAnsiTheme="minorEastAsia" w:cstheme="minorEastAsia"/>
          <w:sz w:val="24"/>
          <w:szCs w:val="28"/>
          <w:lang w:val="en-US" w:eastAsia="zh-CN"/>
        </w:rPr>
        <w:t>然后可以看到学生的学分统计情况。</w:t>
      </w:r>
    </w:p>
    <w:p>
      <w:pPr>
        <w:rPr>
          <w:rFonts w:hint="eastAsia"/>
          <w:lang w:eastAsia="zh-CN"/>
        </w:rPr>
      </w:pPr>
      <w:r>
        <w:drawing>
          <wp:inline distT="0" distB="0" distL="114300" distR="114300">
            <wp:extent cx="5268595" cy="1697355"/>
            <wp:effectExtent l="0" t="0" r="8255" b="17145"/>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23"/>
                    <a:stretch>
                      <a:fillRect/>
                    </a:stretch>
                  </pic:blipFill>
                  <pic:spPr>
                    <a:xfrm>
                      <a:off x="0" y="0"/>
                      <a:ext cx="5268595" cy="1697355"/>
                    </a:xfrm>
                    <a:prstGeom prst="rect">
                      <a:avLst/>
                    </a:prstGeom>
                    <a:noFill/>
                    <a:ln w="9525">
                      <a:noFill/>
                    </a:ln>
                  </pic:spPr>
                </pic:pic>
              </a:graphicData>
            </a:graphic>
          </wp:inline>
        </w:drawing>
      </w:r>
    </w:p>
    <w:p>
      <w:pPr>
        <w:pStyle w:val="3"/>
        <w:numPr>
          <w:ilvl w:val="1"/>
          <w:numId w:val="1"/>
        </w:numPr>
        <w:rPr>
          <w:rFonts w:hint="eastAsia"/>
          <w:b/>
          <w:sz w:val="36"/>
          <w:szCs w:val="36"/>
          <w:lang w:eastAsia="zh-CN"/>
        </w:rPr>
      </w:pPr>
      <w:bookmarkStart w:id="10" w:name="_Toc11593"/>
      <w:r>
        <w:rPr>
          <w:rFonts w:hint="eastAsia"/>
          <w:b/>
          <w:sz w:val="36"/>
          <w:szCs w:val="36"/>
          <w:lang w:eastAsia="zh-CN"/>
        </w:rPr>
        <w:t>信息审核</w:t>
      </w:r>
      <w:bookmarkEnd w:id="10"/>
    </w:p>
    <w:p>
      <w:pPr>
        <w:spacing w:line="360" w:lineRule="auto"/>
        <w:ind w:firstLine="420" w:firstLineChars="0"/>
        <w:rPr>
          <w:rFonts w:hint="eastAsia"/>
          <w:b w:val="0"/>
          <w:bCs/>
          <w:sz w:val="24"/>
          <w:szCs w:val="24"/>
          <w:lang w:eastAsia="zh-CN"/>
        </w:rPr>
      </w:pPr>
      <w:r>
        <w:rPr>
          <w:rFonts w:hint="eastAsia"/>
          <w:b w:val="0"/>
          <w:bCs/>
          <w:sz w:val="24"/>
          <w:szCs w:val="24"/>
          <w:lang w:eastAsia="zh-CN"/>
        </w:rPr>
        <w:t>对于学生录入的活动信息进行审核，以及查看学生活动信息详情和审核状态，即待审核、学院通过、终审通过、驳回。</w:t>
      </w:r>
    </w:p>
    <w:p>
      <w:r>
        <w:drawing>
          <wp:inline distT="0" distB="0" distL="114300" distR="114300">
            <wp:extent cx="5263515" cy="1709420"/>
            <wp:effectExtent l="0" t="0" r="13335" b="508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24"/>
                    <a:stretch>
                      <a:fillRect/>
                    </a:stretch>
                  </pic:blipFill>
                  <pic:spPr>
                    <a:xfrm>
                      <a:off x="0" y="0"/>
                      <a:ext cx="5263515" cy="1709420"/>
                    </a:xfrm>
                    <a:prstGeom prst="rect">
                      <a:avLst/>
                    </a:prstGeom>
                    <a:noFill/>
                    <a:ln w="9525">
                      <a:noFill/>
                    </a:ln>
                  </pic:spPr>
                </pic:pic>
              </a:graphicData>
            </a:graphic>
          </wp:inline>
        </w:drawing>
      </w:r>
    </w:p>
    <w:p>
      <w:pPr>
        <w:rPr>
          <w:rFonts w:hint="eastAsia"/>
          <w:lang w:eastAsia="zh-CN"/>
        </w:rPr>
      </w:pPr>
      <w:r>
        <w:drawing>
          <wp:inline distT="0" distB="0" distL="114300" distR="114300">
            <wp:extent cx="2019300" cy="2790190"/>
            <wp:effectExtent l="0" t="0" r="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25"/>
                    <a:stretch>
                      <a:fillRect/>
                    </a:stretch>
                  </pic:blipFill>
                  <pic:spPr>
                    <a:xfrm>
                      <a:off x="0" y="0"/>
                      <a:ext cx="2019300" cy="2790190"/>
                    </a:xfrm>
                    <a:prstGeom prst="rect">
                      <a:avLst/>
                    </a:prstGeom>
                    <a:noFill/>
                    <a:ln w="9525">
                      <a:noFill/>
                    </a:ln>
                  </pic:spPr>
                </pic:pic>
              </a:graphicData>
            </a:graphic>
          </wp:inline>
        </w:drawing>
      </w:r>
    </w:p>
    <w:p>
      <w:pPr>
        <w:rPr>
          <w:rFonts w:hint="eastAsia"/>
          <w:lang w:eastAsia="zh-CN"/>
        </w:rPr>
      </w:pPr>
    </w:p>
    <w:p>
      <w:pPr>
        <w:pStyle w:val="3"/>
        <w:numPr>
          <w:ilvl w:val="1"/>
          <w:numId w:val="1"/>
        </w:numPr>
        <w:rPr>
          <w:rFonts w:hint="eastAsia"/>
          <w:b/>
          <w:sz w:val="36"/>
          <w:szCs w:val="36"/>
          <w:lang w:eastAsia="zh-CN"/>
        </w:rPr>
      </w:pPr>
      <w:bookmarkStart w:id="11" w:name="_Toc25096"/>
      <w:r>
        <w:rPr>
          <w:rFonts w:hint="eastAsia"/>
          <w:b/>
          <w:sz w:val="36"/>
          <w:szCs w:val="36"/>
          <w:lang w:eastAsia="zh-CN"/>
        </w:rPr>
        <w:t>辅导员设置</w:t>
      </w:r>
      <w:bookmarkEnd w:id="11"/>
    </w:p>
    <w:p>
      <w:pPr>
        <w:spacing w:line="360" w:lineRule="auto"/>
        <w:ind w:firstLine="420" w:firstLineChars="0"/>
        <w:rPr>
          <w:rFonts w:hint="eastAsia"/>
          <w:lang w:eastAsia="zh-CN"/>
        </w:rPr>
      </w:pPr>
      <w:r>
        <w:rPr>
          <w:rFonts w:hint="eastAsia"/>
          <w:sz w:val="24"/>
          <w:szCs w:val="28"/>
          <w:lang w:val="en-US" w:eastAsia="zh-CN"/>
        </w:rPr>
        <w:t>在“辅导员设置”菜单下可以对辅导员进行设置管理，某个教师只有被设置为辅导员并设置了管理的班级，那么才可以在“辅导员业务”菜单下进行相关的业务查询和操作，否则只是空菜单。</w:t>
      </w:r>
    </w:p>
    <w:p>
      <w:r>
        <w:drawing>
          <wp:inline distT="0" distB="0" distL="114300" distR="114300">
            <wp:extent cx="5268595" cy="1689100"/>
            <wp:effectExtent l="0" t="0" r="8255" b="635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26"/>
                    <a:stretch>
                      <a:fillRect/>
                    </a:stretch>
                  </pic:blipFill>
                  <pic:spPr>
                    <a:xfrm>
                      <a:off x="0" y="0"/>
                      <a:ext cx="5268595" cy="1689100"/>
                    </a:xfrm>
                    <a:prstGeom prst="rect">
                      <a:avLst/>
                    </a:prstGeom>
                    <a:noFill/>
                    <a:ln w="9525">
                      <a:noFill/>
                    </a:ln>
                  </pic:spPr>
                </pic:pic>
              </a:graphicData>
            </a:graphic>
          </wp:inline>
        </w:drawing>
      </w:r>
    </w:p>
    <w:p>
      <w:pPr>
        <w:ind w:firstLine="420" w:firstLineChars="0"/>
        <w:rPr>
          <w:rFonts w:hint="eastAsia"/>
          <w:lang w:eastAsia="zh-CN"/>
        </w:rPr>
      </w:pPr>
      <w:r>
        <w:rPr>
          <w:rFonts w:hint="eastAsia"/>
          <w:lang w:eastAsia="zh-CN"/>
        </w:rPr>
        <w:t>添加辅导员，设置关联班级，如下：</w:t>
      </w:r>
    </w:p>
    <w:p>
      <w:pPr>
        <w:rPr>
          <w:rFonts w:hint="eastAsia"/>
          <w:lang w:eastAsia="zh-CN"/>
        </w:rPr>
      </w:pPr>
      <w:r>
        <w:drawing>
          <wp:inline distT="0" distB="0" distL="114300" distR="114300">
            <wp:extent cx="5268595" cy="2329815"/>
            <wp:effectExtent l="0" t="0" r="8255" b="133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7"/>
                    <a:stretch>
                      <a:fillRect/>
                    </a:stretch>
                  </pic:blipFill>
                  <pic:spPr>
                    <a:xfrm>
                      <a:off x="0" y="0"/>
                      <a:ext cx="5268595" cy="2329815"/>
                    </a:xfrm>
                    <a:prstGeom prst="rect">
                      <a:avLst/>
                    </a:prstGeom>
                    <a:noFill/>
                    <a:ln w="9525">
                      <a:noFill/>
                    </a:ln>
                  </pic:spPr>
                </pic:pic>
              </a:graphicData>
            </a:graphic>
          </wp:inline>
        </w:drawing>
      </w:r>
    </w:p>
    <w:p>
      <w:pPr>
        <w:rPr>
          <w:rFonts w:hint="eastAsia"/>
          <w:lang w:eastAsia="zh-CN"/>
        </w:rPr>
      </w:pPr>
    </w:p>
    <w:p>
      <w:pPr>
        <w:pStyle w:val="3"/>
        <w:numPr>
          <w:ilvl w:val="1"/>
          <w:numId w:val="1"/>
        </w:numPr>
        <w:rPr>
          <w:rFonts w:hint="eastAsia"/>
          <w:b/>
          <w:sz w:val="36"/>
          <w:szCs w:val="36"/>
          <w:lang w:eastAsia="zh-CN"/>
        </w:rPr>
      </w:pPr>
      <w:bookmarkStart w:id="12" w:name="_Toc27202"/>
      <w:r>
        <w:rPr>
          <w:rFonts w:hint="eastAsia"/>
          <w:b/>
          <w:sz w:val="36"/>
          <w:szCs w:val="36"/>
          <w:lang w:eastAsia="zh-CN"/>
        </w:rPr>
        <w:t>学分置换审核</w:t>
      </w:r>
      <w:bookmarkEnd w:id="12"/>
    </w:p>
    <w:p>
      <w:pPr>
        <w:spacing w:line="360" w:lineRule="auto"/>
        <w:ind w:firstLine="420" w:firstLineChars="0"/>
        <w:rPr>
          <w:rFonts w:hint="eastAsia"/>
          <w:sz w:val="24"/>
          <w:szCs w:val="28"/>
          <w:lang w:eastAsia="zh-CN"/>
        </w:rPr>
      </w:pPr>
      <w:r>
        <w:rPr>
          <w:rFonts w:hint="eastAsia"/>
          <w:sz w:val="24"/>
          <w:szCs w:val="28"/>
          <w:lang w:eastAsia="zh-CN"/>
        </w:rPr>
        <w:t>在学生提交了学分置换申请之后，学院管理员可以看到该学生的申请信息，并进行审核，如下：</w:t>
      </w:r>
    </w:p>
    <w:p>
      <w:pPr>
        <w:spacing w:line="360" w:lineRule="auto"/>
      </w:pPr>
      <w:r>
        <w:drawing>
          <wp:inline distT="0" distB="0" distL="114300" distR="114300">
            <wp:extent cx="5263515" cy="1496060"/>
            <wp:effectExtent l="0" t="0" r="13335" b="889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8"/>
                    <a:stretch>
                      <a:fillRect/>
                    </a:stretch>
                  </pic:blipFill>
                  <pic:spPr>
                    <a:xfrm>
                      <a:off x="0" y="0"/>
                      <a:ext cx="5263515" cy="1496060"/>
                    </a:xfrm>
                    <a:prstGeom prst="rect">
                      <a:avLst/>
                    </a:prstGeom>
                    <a:noFill/>
                    <a:ln w="9525">
                      <a:noFill/>
                    </a:ln>
                  </pic:spPr>
                </pic:pic>
              </a:graphicData>
            </a:graphic>
          </wp:inline>
        </w:drawing>
      </w:r>
    </w:p>
    <w:p>
      <w:pPr>
        <w:spacing w:line="360" w:lineRule="auto"/>
      </w:pPr>
      <w:r>
        <w:drawing>
          <wp:inline distT="0" distB="0" distL="114300" distR="114300">
            <wp:extent cx="5269230" cy="1836420"/>
            <wp:effectExtent l="0" t="0" r="7620" b="1143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9"/>
                    <a:stretch>
                      <a:fillRect/>
                    </a:stretch>
                  </pic:blipFill>
                  <pic:spPr>
                    <a:xfrm>
                      <a:off x="0" y="0"/>
                      <a:ext cx="5269230" cy="1836420"/>
                    </a:xfrm>
                    <a:prstGeom prst="rect">
                      <a:avLst/>
                    </a:prstGeom>
                    <a:noFill/>
                    <a:ln w="9525">
                      <a:noFill/>
                    </a:ln>
                  </pic:spPr>
                </pic:pic>
              </a:graphicData>
            </a:graphic>
          </wp:inline>
        </w:drawing>
      </w:r>
    </w:p>
    <w:p>
      <w:pPr>
        <w:spacing w:line="360" w:lineRule="auto"/>
      </w:pPr>
      <w:r>
        <w:drawing>
          <wp:inline distT="0" distB="0" distL="114300" distR="114300">
            <wp:extent cx="5272405" cy="2998470"/>
            <wp:effectExtent l="0" t="0" r="4445" b="1143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30"/>
                    <a:stretch>
                      <a:fillRect/>
                    </a:stretch>
                  </pic:blipFill>
                  <pic:spPr>
                    <a:xfrm>
                      <a:off x="0" y="0"/>
                      <a:ext cx="5272405" cy="2998470"/>
                    </a:xfrm>
                    <a:prstGeom prst="rect">
                      <a:avLst/>
                    </a:prstGeom>
                    <a:noFill/>
                    <a:ln w="9525">
                      <a:noFill/>
                    </a:ln>
                  </pic:spPr>
                </pic:pic>
              </a:graphicData>
            </a:graphic>
          </wp:inline>
        </w:drawing>
      </w:r>
    </w:p>
    <w:p>
      <w:pPr>
        <w:spacing w:line="360" w:lineRule="auto"/>
        <w:rPr>
          <w:rFonts w:hint="eastAsia"/>
          <w:lang w:eastAsia="zh-CN"/>
        </w:rPr>
      </w:pPr>
      <w:r>
        <w:rPr>
          <w:rFonts w:hint="eastAsia"/>
          <w:lang w:eastAsia="zh-CN"/>
        </w:rPr>
        <w:t>填写意见，进行审核</w:t>
      </w:r>
    </w:p>
    <w:p>
      <w:pPr>
        <w:spacing w:line="360" w:lineRule="auto"/>
      </w:pPr>
      <w:r>
        <w:drawing>
          <wp:inline distT="0" distB="0" distL="114300" distR="114300">
            <wp:extent cx="5270500" cy="815340"/>
            <wp:effectExtent l="0" t="0" r="6350" b="381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31"/>
                    <a:stretch>
                      <a:fillRect/>
                    </a:stretch>
                  </pic:blipFill>
                  <pic:spPr>
                    <a:xfrm>
                      <a:off x="0" y="0"/>
                      <a:ext cx="5270500" cy="815340"/>
                    </a:xfrm>
                    <a:prstGeom prst="rect">
                      <a:avLst/>
                    </a:prstGeom>
                    <a:noFill/>
                    <a:ln w="9525">
                      <a:noFill/>
                    </a:ln>
                  </pic:spPr>
                </pic:pic>
              </a:graphicData>
            </a:graphic>
          </wp:inline>
        </w:drawing>
      </w:r>
    </w:p>
    <w:p>
      <w:pPr>
        <w:spacing w:line="360" w:lineRule="auto"/>
        <w:rPr>
          <w:rFonts w:hint="eastAsia"/>
          <w:lang w:eastAsia="zh-CN"/>
        </w:rPr>
      </w:pPr>
      <w:r>
        <w:rPr>
          <w:rFonts w:hint="eastAsia"/>
          <w:lang w:eastAsia="zh-CN"/>
        </w:rPr>
        <w:t>如果是多条，可以勾选后进行批量审核</w:t>
      </w:r>
    </w:p>
    <w:p>
      <w:pPr>
        <w:spacing w:line="360" w:lineRule="auto"/>
      </w:pPr>
      <w:r>
        <w:drawing>
          <wp:inline distT="0" distB="0" distL="114300" distR="114300">
            <wp:extent cx="5269230" cy="926465"/>
            <wp:effectExtent l="0" t="0" r="7620" b="698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32"/>
                    <a:stretch>
                      <a:fillRect/>
                    </a:stretch>
                  </pic:blipFill>
                  <pic:spPr>
                    <a:xfrm>
                      <a:off x="0" y="0"/>
                      <a:ext cx="5269230" cy="926465"/>
                    </a:xfrm>
                    <a:prstGeom prst="rect">
                      <a:avLst/>
                    </a:prstGeom>
                    <a:noFill/>
                    <a:ln w="9525">
                      <a:noFill/>
                    </a:ln>
                  </pic:spPr>
                </pic:pic>
              </a:graphicData>
            </a:graphic>
          </wp:inline>
        </w:drawing>
      </w:r>
    </w:p>
    <w:p>
      <w:pPr>
        <w:pStyle w:val="3"/>
        <w:numPr>
          <w:ilvl w:val="1"/>
          <w:numId w:val="1"/>
        </w:numPr>
        <w:rPr>
          <w:rFonts w:hint="eastAsia"/>
          <w:b/>
          <w:sz w:val="36"/>
          <w:szCs w:val="36"/>
          <w:lang w:eastAsia="zh-CN"/>
        </w:rPr>
      </w:pPr>
      <w:bookmarkStart w:id="13" w:name="_Toc3171"/>
      <w:r>
        <w:rPr>
          <w:rFonts w:hint="eastAsia"/>
          <w:b/>
          <w:sz w:val="36"/>
          <w:szCs w:val="36"/>
          <w:lang w:eastAsia="zh-CN"/>
        </w:rPr>
        <w:t>学院备案项目库</w:t>
      </w:r>
      <w:bookmarkEnd w:id="13"/>
    </w:p>
    <w:p>
      <w:pPr>
        <w:spacing w:line="360" w:lineRule="auto"/>
        <w:ind w:firstLine="420" w:firstLineChars="0"/>
        <w:rPr>
          <w:rFonts w:hint="eastAsia"/>
          <w:b w:val="0"/>
          <w:bCs/>
          <w:sz w:val="24"/>
          <w:szCs w:val="24"/>
          <w:lang w:eastAsia="zh-CN"/>
        </w:rPr>
      </w:pPr>
      <w:r>
        <w:rPr>
          <w:rFonts w:hint="eastAsia"/>
          <w:b w:val="0"/>
          <w:bCs/>
          <w:sz w:val="24"/>
          <w:szCs w:val="24"/>
          <w:lang w:eastAsia="zh-CN"/>
        </w:rPr>
        <w:t>对于需要项目备案的活动，学院管理员可以添加备案项目</w:t>
      </w:r>
    </w:p>
    <w:p>
      <w:pPr>
        <w:spacing w:line="360" w:lineRule="auto"/>
      </w:pPr>
      <w:r>
        <w:drawing>
          <wp:inline distT="0" distB="0" distL="114300" distR="114300">
            <wp:extent cx="5268595" cy="1654810"/>
            <wp:effectExtent l="0" t="0" r="8255" b="2540"/>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33"/>
                    <a:stretch>
                      <a:fillRect/>
                    </a:stretch>
                  </pic:blipFill>
                  <pic:spPr>
                    <a:xfrm>
                      <a:off x="0" y="0"/>
                      <a:ext cx="5268595" cy="1654810"/>
                    </a:xfrm>
                    <a:prstGeom prst="rect">
                      <a:avLst/>
                    </a:prstGeom>
                    <a:noFill/>
                    <a:ln w="9525">
                      <a:noFill/>
                    </a:ln>
                  </pic:spPr>
                </pic:pic>
              </a:graphicData>
            </a:graphic>
          </wp:inline>
        </w:drawing>
      </w:r>
    </w:p>
    <w:p>
      <w:pPr>
        <w:spacing w:line="360" w:lineRule="auto"/>
      </w:pPr>
      <w:r>
        <w:drawing>
          <wp:inline distT="0" distB="0" distL="114300" distR="114300">
            <wp:extent cx="5267960" cy="2198370"/>
            <wp:effectExtent l="0" t="0" r="8890" b="11430"/>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3"/>
                    <pic:cNvPicPr>
                      <a:picLocks noChangeAspect="1"/>
                    </pic:cNvPicPr>
                  </pic:nvPicPr>
                  <pic:blipFill>
                    <a:blip r:embed="rId34"/>
                    <a:stretch>
                      <a:fillRect/>
                    </a:stretch>
                  </pic:blipFill>
                  <pic:spPr>
                    <a:xfrm>
                      <a:off x="0" y="0"/>
                      <a:ext cx="5267960" cy="2198370"/>
                    </a:xfrm>
                    <a:prstGeom prst="rect">
                      <a:avLst/>
                    </a:prstGeom>
                    <a:noFill/>
                    <a:ln w="9525">
                      <a:noFill/>
                    </a:ln>
                  </pic:spPr>
                </pic:pic>
              </a:graphicData>
            </a:graphic>
          </wp:inline>
        </w:drawing>
      </w:r>
    </w:p>
    <w:p>
      <w:pPr>
        <w:spacing w:line="360" w:lineRule="auto"/>
        <w:ind w:firstLine="420" w:firstLineChars="0"/>
        <w:rPr>
          <w:rFonts w:hint="eastAsia"/>
          <w:sz w:val="24"/>
          <w:szCs w:val="28"/>
          <w:lang w:eastAsia="zh-CN"/>
        </w:rPr>
      </w:pPr>
      <w:r>
        <w:rPr>
          <w:rFonts w:hint="eastAsia"/>
          <w:sz w:val="24"/>
          <w:szCs w:val="28"/>
          <w:lang w:eastAsia="zh-CN"/>
        </w:rPr>
        <w:t>添加之后是待审核的状态，需要校级管理员进行审核</w:t>
      </w:r>
    </w:p>
    <w:p>
      <w:pPr>
        <w:spacing w:line="360" w:lineRule="auto"/>
      </w:pPr>
      <w:r>
        <w:drawing>
          <wp:inline distT="0" distB="0" distL="114300" distR="114300">
            <wp:extent cx="5267325" cy="1416685"/>
            <wp:effectExtent l="0" t="0" r="9525" b="12065"/>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pic:cNvPicPr>
                  </pic:nvPicPr>
                  <pic:blipFill>
                    <a:blip r:embed="rId35"/>
                    <a:stretch>
                      <a:fillRect/>
                    </a:stretch>
                  </pic:blipFill>
                  <pic:spPr>
                    <a:xfrm>
                      <a:off x="0" y="0"/>
                      <a:ext cx="5267325" cy="1416685"/>
                    </a:xfrm>
                    <a:prstGeom prst="rect">
                      <a:avLst/>
                    </a:prstGeom>
                    <a:noFill/>
                    <a:ln w="9525">
                      <a:noFill/>
                    </a:ln>
                  </pic:spPr>
                </pic:pic>
              </a:graphicData>
            </a:graphic>
          </wp:inline>
        </w:drawing>
      </w:r>
    </w:p>
    <w:p>
      <w:pPr>
        <w:spacing w:line="360" w:lineRule="auto"/>
        <w:ind w:firstLine="420" w:firstLineChars="0"/>
        <w:rPr>
          <w:rFonts w:hint="eastAsia" w:eastAsiaTheme="minorEastAsia"/>
          <w:sz w:val="24"/>
          <w:szCs w:val="28"/>
          <w:lang w:eastAsia="zh-CN"/>
        </w:rPr>
      </w:pPr>
      <w:r>
        <w:rPr>
          <w:rFonts w:hint="eastAsia"/>
          <w:sz w:val="24"/>
          <w:szCs w:val="28"/>
          <w:lang w:eastAsia="zh-CN"/>
        </w:rPr>
        <w:t>在审核之前，是可以修改和删除的。</w:t>
      </w:r>
    </w:p>
    <w:p>
      <w:pPr>
        <w:pStyle w:val="2"/>
        <w:numPr>
          <w:ilvl w:val="0"/>
          <w:numId w:val="1"/>
        </w:numPr>
        <w:spacing w:line="360" w:lineRule="auto"/>
        <w:ind w:left="425" w:leftChars="0" w:hanging="425" w:firstLineChars="0"/>
        <w:rPr>
          <w:rFonts w:hint="eastAsia"/>
          <w:lang w:eastAsia="zh-CN"/>
        </w:rPr>
      </w:pPr>
      <w:bookmarkStart w:id="14" w:name="_Toc11012"/>
      <w:r>
        <w:rPr>
          <w:rFonts w:hint="eastAsia"/>
          <w:lang w:eastAsia="zh-CN"/>
        </w:rPr>
        <w:t>辅导员业务</w:t>
      </w:r>
      <w:bookmarkEnd w:id="14"/>
    </w:p>
    <w:p>
      <w:pPr>
        <w:pStyle w:val="3"/>
        <w:numPr>
          <w:ilvl w:val="1"/>
          <w:numId w:val="1"/>
        </w:numPr>
        <w:rPr>
          <w:rFonts w:hint="eastAsia"/>
          <w:sz w:val="36"/>
          <w:szCs w:val="24"/>
          <w:lang w:eastAsia="zh-CN"/>
        </w:rPr>
      </w:pPr>
      <w:bookmarkStart w:id="15" w:name="_Toc24518"/>
      <w:r>
        <w:rPr>
          <w:rFonts w:hint="eastAsia"/>
          <w:sz w:val="36"/>
          <w:szCs w:val="24"/>
          <w:lang w:eastAsia="zh-CN"/>
        </w:rPr>
        <w:t>信息录入</w:t>
      </w:r>
      <w:bookmarkEnd w:id="15"/>
    </w:p>
    <w:p>
      <w:pPr>
        <w:pStyle w:val="4"/>
        <w:numPr>
          <w:ilvl w:val="2"/>
          <w:numId w:val="1"/>
        </w:numPr>
        <w:rPr>
          <w:rFonts w:hint="eastAsia"/>
          <w:lang w:eastAsia="zh-CN"/>
        </w:rPr>
      </w:pPr>
      <w:bookmarkStart w:id="16" w:name="_Toc28805"/>
      <w:r>
        <w:rPr>
          <w:rFonts w:hint="eastAsia"/>
          <w:lang w:eastAsia="zh-CN"/>
        </w:rPr>
        <w:t>专业特色活动</w:t>
      </w:r>
      <w:bookmarkEnd w:id="16"/>
    </w:p>
    <w:p>
      <w:pPr>
        <w:spacing w:line="360" w:lineRule="auto"/>
        <w:ind w:firstLine="420" w:firstLineChars="0"/>
        <w:rPr>
          <w:rFonts w:hint="eastAsia"/>
          <w:sz w:val="24"/>
          <w:szCs w:val="28"/>
          <w:lang w:val="en-US" w:eastAsia="zh-CN"/>
        </w:rPr>
      </w:pPr>
      <w:r>
        <w:rPr>
          <w:rFonts w:hint="eastAsia"/>
          <w:sz w:val="24"/>
          <w:szCs w:val="28"/>
          <w:lang w:val="en-US" w:eastAsia="zh-CN"/>
        </w:rPr>
        <w:t>该类别下的活动信息是不允许学生录入的，只能由辅导员或者学院管理员添加导入，下面具体介绍。</w:t>
      </w:r>
    </w:p>
    <w:p>
      <w:r>
        <w:drawing>
          <wp:inline distT="0" distB="0" distL="114300" distR="114300">
            <wp:extent cx="5267325" cy="2387600"/>
            <wp:effectExtent l="0" t="0" r="9525" b="1270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6"/>
                    <a:stretch>
                      <a:fillRect/>
                    </a:stretch>
                  </pic:blipFill>
                  <pic:spPr>
                    <a:xfrm>
                      <a:off x="0" y="0"/>
                      <a:ext cx="5267325" cy="2387600"/>
                    </a:xfrm>
                    <a:prstGeom prst="rect">
                      <a:avLst/>
                    </a:prstGeom>
                    <a:noFill/>
                    <a:ln w="9525">
                      <a:noFill/>
                    </a:ln>
                  </pic:spPr>
                </pic:pic>
              </a:graphicData>
            </a:graphic>
          </wp:inline>
        </w:drawing>
      </w:r>
    </w:p>
    <w:p>
      <w:pPr>
        <w:spacing w:line="360" w:lineRule="auto"/>
        <w:ind w:firstLine="420" w:firstLineChars="0"/>
        <w:rPr>
          <w:rFonts w:hint="eastAsia"/>
          <w:sz w:val="24"/>
          <w:szCs w:val="28"/>
          <w:lang w:val="en-US" w:eastAsia="zh-CN"/>
        </w:rPr>
      </w:pPr>
      <w:r>
        <w:rPr>
          <w:rFonts w:hint="eastAsia"/>
          <w:sz w:val="24"/>
          <w:szCs w:val="28"/>
          <w:lang w:val="en-US" w:eastAsia="zh-CN"/>
        </w:rPr>
        <w:t>点击“添加”按钮，勾选多个学生，然后点击确定</w:t>
      </w:r>
    </w:p>
    <w:p>
      <w:pPr>
        <w:ind w:firstLine="420" w:firstLineChars="0"/>
      </w:pPr>
    </w:p>
    <w:p>
      <w:r>
        <w:drawing>
          <wp:inline distT="0" distB="0" distL="114300" distR="114300">
            <wp:extent cx="5264150" cy="2392680"/>
            <wp:effectExtent l="0" t="0" r="12700" b="762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0"/>
                    <a:stretch>
                      <a:fillRect/>
                    </a:stretch>
                  </pic:blipFill>
                  <pic:spPr>
                    <a:xfrm>
                      <a:off x="0" y="0"/>
                      <a:ext cx="5264150" cy="2392680"/>
                    </a:xfrm>
                    <a:prstGeom prst="rect">
                      <a:avLst/>
                    </a:prstGeom>
                    <a:noFill/>
                    <a:ln w="9525">
                      <a:noFill/>
                    </a:ln>
                  </pic:spPr>
                </pic:pic>
              </a:graphicData>
            </a:graphic>
          </wp:inline>
        </w:drawing>
      </w:r>
    </w:p>
    <w:p>
      <w:pPr>
        <w:spacing w:line="360" w:lineRule="auto"/>
        <w:ind w:firstLine="420" w:firstLineChars="0"/>
        <w:rPr>
          <w:rFonts w:hint="eastAsia"/>
          <w:sz w:val="24"/>
          <w:szCs w:val="28"/>
          <w:lang w:eastAsia="zh-CN"/>
        </w:rPr>
      </w:pPr>
      <w:r>
        <w:rPr>
          <w:rFonts w:hint="eastAsia"/>
          <w:sz w:val="24"/>
          <w:szCs w:val="28"/>
          <w:lang w:eastAsia="zh-CN"/>
        </w:rPr>
        <w:t>填写活动的信息后，点击保存按钮，完成信息的添加</w:t>
      </w:r>
    </w:p>
    <w:p>
      <w:pPr>
        <w:spacing w:line="360" w:lineRule="auto"/>
      </w:pPr>
      <w:r>
        <w:drawing>
          <wp:inline distT="0" distB="0" distL="114300" distR="114300">
            <wp:extent cx="5273040" cy="1643380"/>
            <wp:effectExtent l="0" t="0" r="3810" b="1397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
                    <a:stretch>
                      <a:fillRect/>
                    </a:stretch>
                  </pic:blipFill>
                  <pic:spPr>
                    <a:xfrm>
                      <a:off x="0" y="0"/>
                      <a:ext cx="5273040" cy="1643380"/>
                    </a:xfrm>
                    <a:prstGeom prst="rect">
                      <a:avLst/>
                    </a:prstGeom>
                    <a:noFill/>
                    <a:ln w="9525">
                      <a:noFill/>
                    </a:ln>
                  </pic:spPr>
                </pic:pic>
              </a:graphicData>
            </a:graphic>
          </wp:inline>
        </w:drawing>
      </w:r>
    </w:p>
    <w:p>
      <w:pPr>
        <w:spacing w:line="360" w:lineRule="auto"/>
        <w:ind w:firstLine="420" w:firstLineChars="0"/>
        <w:rPr>
          <w:rFonts w:hint="eastAsia"/>
          <w:sz w:val="24"/>
          <w:szCs w:val="28"/>
          <w:lang w:eastAsia="zh-CN"/>
        </w:rPr>
      </w:pPr>
      <w:r>
        <w:rPr>
          <w:rFonts w:hint="eastAsia"/>
          <w:sz w:val="24"/>
          <w:szCs w:val="28"/>
          <w:lang w:eastAsia="zh-CN"/>
        </w:rPr>
        <w:t>添加完成之后就是学院审核通过的状态。</w:t>
      </w:r>
    </w:p>
    <w:p>
      <w:pPr>
        <w:spacing w:line="360" w:lineRule="auto"/>
        <w:ind w:firstLine="420" w:firstLineChars="0"/>
        <w:rPr>
          <w:rFonts w:hint="eastAsia"/>
          <w:b/>
          <w:bCs/>
          <w:color w:val="FF0000"/>
          <w:sz w:val="24"/>
          <w:szCs w:val="28"/>
          <w:lang w:eastAsia="zh-CN"/>
        </w:rPr>
      </w:pPr>
      <w:r>
        <w:rPr>
          <w:rFonts w:hint="eastAsia"/>
          <w:b/>
          <w:bCs/>
          <w:color w:val="FF0000"/>
          <w:sz w:val="24"/>
          <w:szCs w:val="28"/>
          <w:lang w:eastAsia="zh-CN"/>
        </w:rPr>
        <w:t>需要注意的是，如果活动对应的学分满足设置维护中设置的不需要校级的审核学分上限，则添加完成后即为“终审通过”的状态。</w:t>
      </w:r>
    </w:p>
    <w:p>
      <w:pPr>
        <w:pStyle w:val="4"/>
        <w:numPr>
          <w:ilvl w:val="2"/>
          <w:numId w:val="1"/>
        </w:numPr>
        <w:rPr>
          <w:rFonts w:hint="eastAsia"/>
          <w:lang w:eastAsia="zh-CN"/>
        </w:rPr>
      </w:pPr>
      <w:bookmarkStart w:id="17" w:name="_Toc20070"/>
      <w:r>
        <w:rPr>
          <w:rFonts w:hint="eastAsia"/>
          <w:lang w:eastAsia="zh-CN"/>
        </w:rPr>
        <w:t>批量导入</w:t>
      </w:r>
      <w:bookmarkEnd w:id="17"/>
    </w:p>
    <w:p>
      <w:pPr>
        <w:ind w:firstLine="420" w:firstLineChars="0"/>
        <w:rPr>
          <w:rFonts w:hint="eastAsia"/>
          <w:lang w:eastAsia="zh-CN"/>
        </w:rPr>
      </w:pPr>
    </w:p>
    <w:p>
      <w:r>
        <w:drawing>
          <wp:inline distT="0" distB="0" distL="114300" distR="114300">
            <wp:extent cx="5266690" cy="2168525"/>
            <wp:effectExtent l="0" t="0" r="10160" b="317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2"/>
                    <a:stretch>
                      <a:fillRect/>
                    </a:stretch>
                  </pic:blipFill>
                  <pic:spPr>
                    <a:xfrm>
                      <a:off x="0" y="0"/>
                      <a:ext cx="5266690" cy="2168525"/>
                    </a:xfrm>
                    <a:prstGeom prst="rect">
                      <a:avLst/>
                    </a:prstGeom>
                    <a:noFill/>
                    <a:ln w="9525">
                      <a:noFill/>
                    </a:ln>
                  </pic:spPr>
                </pic:pic>
              </a:graphicData>
            </a:graphic>
          </wp:inline>
        </w:drawing>
      </w:r>
    </w:p>
    <w:p>
      <w:r>
        <w:drawing>
          <wp:inline distT="0" distB="0" distL="114300" distR="114300">
            <wp:extent cx="5267325" cy="2708910"/>
            <wp:effectExtent l="0" t="0" r="9525" b="1524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3"/>
                    <a:stretch>
                      <a:fillRect/>
                    </a:stretch>
                  </pic:blipFill>
                  <pic:spPr>
                    <a:xfrm>
                      <a:off x="0" y="0"/>
                      <a:ext cx="5267325" cy="2708910"/>
                    </a:xfrm>
                    <a:prstGeom prst="rect">
                      <a:avLst/>
                    </a:prstGeom>
                    <a:noFill/>
                    <a:ln w="9525">
                      <a:noFill/>
                    </a:ln>
                  </pic:spPr>
                </pic:pic>
              </a:graphicData>
            </a:graphic>
          </wp:inline>
        </w:drawing>
      </w:r>
    </w:p>
    <w:p>
      <w:pPr>
        <w:spacing w:line="360" w:lineRule="auto"/>
        <w:rPr>
          <w:rFonts w:hint="eastAsia"/>
          <w:sz w:val="24"/>
          <w:szCs w:val="28"/>
          <w:lang w:eastAsia="zh-CN"/>
        </w:rPr>
      </w:pPr>
      <w:r>
        <w:rPr>
          <w:rFonts w:hint="eastAsia"/>
          <w:sz w:val="24"/>
          <w:szCs w:val="28"/>
          <w:lang w:eastAsia="zh-CN"/>
        </w:rPr>
        <w:t>下载下来的模板如下：</w:t>
      </w:r>
    </w:p>
    <w:p>
      <w:r>
        <w:drawing>
          <wp:inline distT="0" distB="0" distL="114300" distR="114300">
            <wp:extent cx="5271770" cy="2070100"/>
            <wp:effectExtent l="0" t="0" r="5080" b="635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4"/>
                    <a:stretch>
                      <a:fillRect/>
                    </a:stretch>
                  </pic:blipFill>
                  <pic:spPr>
                    <a:xfrm>
                      <a:off x="0" y="0"/>
                      <a:ext cx="5271770" cy="2070100"/>
                    </a:xfrm>
                    <a:prstGeom prst="rect">
                      <a:avLst/>
                    </a:prstGeom>
                    <a:noFill/>
                    <a:ln w="9525">
                      <a:noFill/>
                    </a:ln>
                  </pic:spPr>
                </pic:pic>
              </a:graphicData>
            </a:graphic>
          </wp:inline>
        </w:drawing>
      </w:r>
    </w:p>
    <w:p>
      <w:pPr>
        <w:spacing w:line="360" w:lineRule="auto"/>
        <w:rPr>
          <w:rFonts w:hint="eastAsia"/>
          <w:sz w:val="24"/>
          <w:szCs w:val="28"/>
          <w:lang w:eastAsia="zh-CN"/>
        </w:rPr>
      </w:pPr>
      <w:r>
        <w:rPr>
          <w:rFonts w:hint="eastAsia"/>
          <w:sz w:val="24"/>
          <w:szCs w:val="28"/>
          <w:lang w:eastAsia="zh-CN"/>
        </w:rPr>
        <w:t>根据操作说明填写好信息，</w:t>
      </w:r>
    </w:p>
    <w:p>
      <w:pPr>
        <w:spacing w:line="360" w:lineRule="auto"/>
      </w:pPr>
      <w:r>
        <w:drawing>
          <wp:inline distT="0" distB="0" distL="114300" distR="114300">
            <wp:extent cx="5273675" cy="2190115"/>
            <wp:effectExtent l="0" t="0" r="3175" b="6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5"/>
                    <a:stretch>
                      <a:fillRect/>
                    </a:stretch>
                  </pic:blipFill>
                  <pic:spPr>
                    <a:xfrm>
                      <a:off x="0" y="0"/>
                      <a:ext cx="5273675" cy="2190115"/>
                    </a:xfrm>
                    <a:prstGeom prst="rect">
                      <a:avLst/>
                    </a:prstGeom>
                    <a:noFill/>
                    <a:ln w="9525">
                      <a:noFill/>
                    </a:ln>
                  </pic:spPr>
                </pic:pic>
              </a:graphicData>
            </a:graphic>
          </wp:inline>
        </w:drawing>
      </w:r>
    </w:p>
    <w:p>
      <w:pPr>
        <w:spacing w:line="360" w:lineRule="auto"/>
        <w:ind w:firstLine="420" w:firstLineChars="0"/>
        <w:rPr>
          <w:rFonts w:hint="eastAsia" w:eastAsiaTheme="minorEastAsia"/>
          <w:sz w:val="24"/>
          <w:szCs w:val="28"/>
          <w:lang w:eastAsia="zh-CN"/>
        </w:rPr>
      </w:pPr>
      <w:r>
        <w:rPr>
          <w:rFonts w:hint="eastAsia"/>
          <w:sz w:val="24"/>
          <w:szCs w:val="28"/>
          <w:lang w:eastAsia="zh-CN"/>
        </w:rPr>
        <w:t>导入中间表，</w:t>
      </w:r>
    </w:p>
    <w:p>
      <w:pPr>
        <w:spacing w:line="360" w:lineRule="auto"/>
      </w:pPr>
      <w:r>
        <w:drawing>
          <wp:inline distT="0" distB="0" distL="114300" distR="114300">
            <wp:extent cx="5271135" cy="1994535"/>
            <wp:effectExtent l="0" t="0" r="5715" b="571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6"/>
                    <a:stretch>
                      <a:fillRect/>
                    </a:stretch>
                  </pic:blipFill>
                  <pic:spPr>
                    <a:xfrm>
                      <a:off x="0" y="0"/>
                      <a:ext cx="5271135" cy="1994535"/>
                    </a:xfrm>
                    <a:prstGeom prst="rect">
                      <a:avLst/>
                    </a:prstGeom>
                    <a:noFill/>
                    <a:ln w="9525">
                      <a:noFill/>
                    </a:ln>
                  </pic:spPr>
                </pic:pic>
              </a:graphicData>
            </a:graphic>
          </wp:inline>
        </w:drawing>
      </w:r>
    </w:p>
    <w:p>
      <w:pPr>
        <w:spacing w:line="360" w:lineRule="auto"/>
      </w:pPr>
      <w:r>
        <w:drawing>
          <wp:inline distT="0" distB="0" distL="114300" distR="114300">
            <wp:extent cx="5268595" cy="663575"/>
            <wp:effectExtent l="0" t="0" r="8255" b="3175"/>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7"/>
                    <a:stretch>
                      <a:fillRect/>
                    </a:stretch>
                  </pic:blipFill>
                  <pic:spPr>
                    <a:xfrm>
                      <a:off x="0" y="0"/>
                      <a:ext cx="5268595" cy="663575"/>
                    </a:xfrm>
                    <a:prstGeom prst="rect">
                      <a:avLst/>
                    </a:prstGeom>
                    <a:noFill/>
                    <a:ln w="9525">
                      <a:noFill/>
                    </a:ln>
                  </pic:spPr>
                </pic:pic>
              </a:graphicData>
            </a:graphic>
          </wp:inline>
        </w:drawing>
      </w:r>
    </w:p>
    <w:p>
      <w:pPr>
        <w:spacing w:line="360" w:lineRule="auto"/>
        <w:rPr>
          <w:rFonts w:hint="eastAsia" w:eastAsiaTheme="minorEastAsia"/>
          <w:sz w:val="24"/>
          <w:szCs w:val="24"/>
          <w:lang w:val="en-US" w:eastAsia="zh-CN"/>
        </w:rPr>
      </w:pPr>
      <w:r>
        <w:rPr>
          <w:rFonts w:hint="eastAsia" w:asciiTheme="minorEastAsia" w:hAnsiTheme="minorEastAsia" w:eastAsiaTheme="minorEastAsia" w:cstheme="minorEastAsia"/>
          <w:sz w:val="24"/>
          <w:szCs w:val="24"/>
        </w:rPr>
        <w:t>数据太多时请耐心等待一般都不会超过一分钟</w:t>
      </w:r>
    </w:p>
    <w:p>
      <w:pPr>
        <w:spacing w:line="360" w:lineRule="auto"/>
      </w:pPr>
      <w:r>
        <w:drawing>
          <wp:inline distT="0" distB="0" distL="114300" distR="114300">
            <wp:extent cx="5268595" cy="1982470"/>
            <wp:effectExtent l="0" t="0" r="8255" b="177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8"/>
                    <a:stretch>
                      <a:fillRect/>
                    </a:stretch>
                  </pic:blipFill>
                  <pic:spPr>
                    <a:xfrm>
                      <a:off x="0" y="0"/>
                      <a:ext cx="5268595" cy="1982470"/>
                    </a:xfrm>
                    <a:prstGeom prst="rect">
                      <a:avLst/>
                    </a:prstGeom>
                    <a:noFill/>
                    <a:ln w="9525">
                      <a:noFill/>
                    </a:ln>
                  </pic:spPr>
                </pic:pic>
              </a:graphicData>
            </a:graphic>
          </wp:inline>
        </w:drawing>
      </w:r>
    </w:p>
    <w:p>
      <w:pPr>
        <w:spacing w:line="360" w:lineRule="auto"/>
        <w:ind w:firstLine="420" w:firstLineChars="0"/>
        <w:rPr>
          <w:rFonts w:hint="eastAsia"/>
          <w:lang w:eastAsia="zh-CN"/>
        </w:rPr>
      </w:pPr>
      <w:r>
        <w:rPr>
          <w:rFonts w:hint="eastAsia"/>
          <w:lang w:eastAsia="zh-CN"/>
        </w:rPr>
        <w:t>点击“执行导入”将信息成功导入，如下：</w:t>
      </w:r>
    </w:p>
    <w:p>
      <w:pPr>
        <w:spacing w:line="360" w:lineRule="auto"/>
        <w:rPr>
          <w:rFonts w:hint="eastAsia"/>
          <w:lang w:eastAsia="zh-CN"/>
        </w:rPr>
      </w:pPr>
      <w:r>
        <w:drawing>
          <wp:inline distT="0" distB="0" distL="114300" distR="114300">
            <wp:extent cx="5268595" cy="1851660"/>
            <wp:effectExtent l="0" t="0" r="8255" b="1524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37"/>
                    <a:stretch>
                      <a:fillRect/>
                    </a:stretch>
                  </pic:blipFill>
                  <pic:spPr>
                    <a:xfrm>
                      <a:off x="0" y="0"/>
                      <a:ext cx="5268595" cy="1851660"/>
                    </a:xfrm>
                    <a:prstGeom prst="rect">
                      <a:avLst/>
                    </a:prstGeom>
                    <a:noFill/>
                    <a:ln w="9525">
                      <a:noFill/>
                    </a:ln>
                  </pic:spPr>
                </pic:pic>
              </a:graphicData>
            </a:graphic>
          </wp:inline>
        </w:drawing>
      </w:r>
    </w:p>
    <w:p>
      <w:pPr>
        <w:rPr>
          <w:rFonts w:hint="eastAsia"/>
          <w:lang w:eastAsia="zh-CN"/>
        </w:rPr>
      </w:pPr>
    </w:p>
    <w:p>
      <w:pPr>
        <w:rPr>
          <w:rFonts w:hint="eastAsia"/>
          <w:lang w:eastAsia="zh-CN"/>
        </w:rPr>
      </w:pPr>
    </w:p>
    <w:p>
      <w:pPr>
        <w:spacing w:line="360" w:lineRule="auto"/>
        <w:ind w:firstLine="420" w:firstLineChars="0"/>
        <w:rPr>
          <w:rFonts w:hint="eastAsia"/>
          <w:b/>
          <w:bCs/>
          <w:color w:val="FF0000"/>
          <w:sz w:val="24"/>
          <w:szCs w:val="28"/>
          <w:lang w:eastAsia="zh-CN"/>
        </w:rPr>
      </w:pPr>
      <w:r>
        <w:rPr>
          <w:rFonts w:hint="eastAsia"/>
          <w:b/>
          <w:bCs/>
          <w:color w:val="FF0000"/>
          <w:sz w:val="24"/>
          <w:szCs w:val="28"/>
          <w:lang w:eastAsia="zh-CN"/>
        </w:rPr>
        <w:t>需要注意的是，如果活动对应的学分满足设置维护中设置的不需要校级的审核学分上限，则导入完成后即为“终审通过”的状态。</w:t>
      </w:r>
    </w:p>
    <w:p>
      <w:pPr>
        <w:spacing w:line="360" w:lineRule="auto"/>
        <w:ind w:firstLine="420" w:firstLineChars="0"/>
        <w:rPr>
          <w:rFonts w:hint="eastAsia"/>
          <w:b/>
          <w:bCs/>
          <w:color w:val="FF0000"/>
          <w:sz w:val="24"/>
          <w:szCs w:val="28"/>
          <w:lang w:eastAsia="zh-CN"/>
        </w:rPr>
      </w:pPr>
      <w:r>
        <w:drawing>
          <wp:inline distT="0" distB="0" distL="114300" distR="114300">
            <wp:extent cx="5269230" cy="532130"/>
            <wp:effectExtent l="0" t="0" r="7620" b="127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19"/>
                    <a:stretch>
                      <a:fillRect/>
                    </a:stretch>
                  </pic:blipFill>
                  <pic:spPr>
                    <a:xfrm>
                      <a:off x="0" y="0"/>
                      <a:ext cx="5269230" cy="532130"/>
                    </a:xfrm>
                    <a:prstGeom prst="rect">
                      <a:avLst/>
                    </a:prstGeom>
                    <a:noFill/>
                    <a:ln w="9525">
                      <a:noFill/>
                    </a:ln>
                  </pic:spPr>
                </pic:pic>
              </a:graphicData>
            </a:graphic>
          </wp:inline>
        </w:drawing>
      </w:r>
    </w:p>
    <w:p>
      <w:pPr>
        <w:spacing w:line="360" w:lineRule="auto"/>
        <w:ind w:firstLine="420" w:firstLineChars="0"/>
        <w:rPr>
          <w:rFonts w:hint="eastAsia"/>
          <w:b/>
          <w:bCs/>
          <w:color w:val="FF0000"/>
          <w:sz w:val="24"/>
          <w:szCs w:val="28"/>
          <w:lang w:eastAsia="zh-CN"/>
        </w:rPr>
      </w:pPr>
      <w:r>
        <w:rPr>
          <w:rFonts w:hint="eastAsia"/>
          <w:b/>
          <w:bCs/>
          <w:color w:val="FF0000"/>
          <w:sz w:val="24"/>
          <w:szCs w:val="28"/>
          <w:lang w:eastAsia="zh-CN"/>
        </w:rPr>
        <w:t>其他类别的活动的添加和批量导入与专业特色活动类似，可类比操作。</w:t>
      </w:r>
    </w:p>
    <w:p>
      <w:pPr>
        <w:pStyle w:val="3"/>
        <w:numPr>
          <w:ilvl w:val="1"/>
          <w:numId w:val="1"/>
        </w:numPr>
        <w:rPr>
          <w:rFonts w:hint="eastAsia"/>
          <w:sz w:val="36"/>
          <w:szCs w:val="24"/>
          <w:lang w:eastAsia="zh-CN"/>
        </w:rPr>
      </w:pPr>
      <w:bookmarkStart w:id="18" w:name="_Toc27861"/>
      <w:r>
        <w:rPr>
          <w:rFonts w:hint="eastAsia"/>
          <w:sz w:val="36"/>
          <w:szCs w:val="24"/>
          <w:lang w:eastAsia="zh-CN"/>
        </w:rPr>
        <w:t>信息管理</w:t>
      </w:r>
      <w:bookmarkEnd w:id="18"/>
    </w:p>
    <w:p>
      <w:pPr>
        <w:spacing w:line="360" w:lineRule="auto"/>
        <w:ind w:firstLine="420" w:firstLineChars="0"/>
        <w:rPr>
          <w:rFonts w:hint="eastAsia"/>
          <w:sz w:val="24"/>
          <w:szCs w:val="28"/>
          <w:lang w:val="en-US" w:eastAsia="zh-CN"/>
        </w:rPr>
      </w:pPr>
      <w:r>
        <w:rPr>
          <w:rFonts w:hint="eastAsia"/>
          <w:sz w:val="24"/>
          <w:szCs w:val="28"/>
          <w:lang w:val="en-US" w:eastAsia="zh-CN"/>
        </w:rPr>
        <w:t>对自己负责的学生参与活动信息进行管理</w:t>
      </w:r>
    </w:p>
    <w:p>
      <w:pPr>
        <w:numPr>
          <w:ilvl w:val="0"/>
          <w:numId w:val="0"/>
        </w:numPr>
        <w:spacing w:line="360" w:lineRule="auto"/>
        <w:rPr>
          <w:rFonts w:hint="eastAsia"/>
          <w:sz w:val="24"/>
          <w:szCs w:val="28"/>
          <w:lang w:val="en-US" w:eastAsia="zh-CN"/>
        </w:rPr>
      </w:pPr>
      <w:r>
        <w:rPr>
          <w:rFonts w:hint="eastAsia"/>
          <w:sz w:val="24"/>
          <w:szCs w:val="28"/>
          <w:lang w:val="en-US" w:eastAsia="zh-CN"/>
        </w:rPr>
        <w:t>（1）在校级部门审核之前只能对自己添加、导入的信息进行修改和删除的操作</w:t>
      </w:r>
    </w:p>
    <w:p>
      <w:pPr>
        <w:numPr>
          <w:ilvl w:val="0"/>
          <w:numId w:val="0"/>
        </w:numPr>
        <w:spacing w:line="360" w:lineRule="auto"/>
        <w:rPr>
          <w:rFonts w:hint="eastAsia"/>
          <w:lang w:eastAsia="zh-CN"/>
        </w:rPr>
      </w:pPr>
      <w:r>
        <w:rPr>
          <w:rFonts w:hint="eastAsia"/>
          <w:sz w:val="24"/>
          <w:szCs w:val="28"/>
          <w:lang w:val="en-US" w:eastAsia="zh-CN"/>
        </w:rPr>
        <w:t>（2）对于其他辅导员或学院管理员添加的活动信息只能查看</w:t>
      </w:r>
    </w:p>
    <w:p>
      <w:pPr>
        <w:rPr>
          <w:rFonts w:hint="eastAsia"/>
          <w:lang w:eastAsia="zh-CN"/>
        </w:rPr>
      </w:pPr>
      <w:r>
        <w:drawing>
          <wp:inline distT="0" distB="0" distL="114300" distR="114300">
            <wp:extent cx="5269865" cy="1631950"/>
            <wp:effectExtent l="0" t="0" r="6985" b="635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38"/>
                    <a:stretch>
                      <a:fillRect/>
                    </a:stretch>
                  </pic:blipFill>
                  <pic:spPr>
                    <a:xfrm>
                      <a:off x="0" y="0"/>
                      <a:ext cx="5269865" cy="1631950"/>
                    </a:xfrm>
                    <a:prstGeom prst="rect">
                      <a:avLst/>
                    </a:prstGeom>
                    <a:noFill/>
                    <a:ln w="9525">
                      <a:noFill/>
                    </a:ln>
                  </pic:spPr>
                </pic:pic>
              </a:graphicData>
            </a:graphic>
          </wp:inline>
        </w:drawing>
      </w:r>
    </w:p>
    <w:p>
      <w:pPr>
        <w:pStyle w:val="3"/>
        <w:numPr>
          <w:ilvl w:val="1"/>
          <w:numId w:val="1"/>
        </w:numPr>
        <w:rPr>
          <w:rFonts w:hint="eastAsia"/>
          <w:sz w:val="36"/>
          <w:szCs w:val="24"/>
          <w:lang w:eastAsia="zh-CN"/>
        </w:rPr>
      </w:pPr>
      <w:bookmarkStart w:id="19" w:name="_Toc28675"/>
      <w:r>
        <w:rPr>
          <w:rFonts w:hint="eastAsia"/>
          <w:sz w:val="36"/>
          <w:szCs w:val="24"/>
          <w:lang w:eastAsia="zh-CN"/>
        </w:rPr>
        <w:t>学生学分统计</w:t>
      </w:r>
      <w:bookmarkEnd w:id="19"/>
    </w:p>
    <w:p>
      <w:pPr>
        <w:spacing w:line="360" w:lineRule="auto"/>
        <w:ind w:firstLine="420" w:firstLineChars="0"/>
        <w:rPr>
          <w:rFonts w:hint="eastAsia"/>
          <w:lang w:eastAsia="zh-CN"/>
        </w:rPr>
      </w:pPr>
      <w:r>
        <w:rPr>
          <w:rFonts w:hint="eastAsia"/>
          <w:sz w:val="24"/>
          <w:szCs w:val="28"/>
          <w:lang w:val="en-US" w:eastAsia="zh-CN"/>
        </w:rPr>
        <w:t>统计自己负责班级下所有的学生的学分获得情况，可以查看导出、查看详情。</w:t>
      </w:r>
    </w:p>
    <w:p>
      <w:r>
        <w:drawing>
          <wp:inline distT="0" distB="0" distL="114300" distR="114300">
            <wp:extent cx="5266055" cy="1628140"/>
            <wp:effectExtent l="0" t="0" r="10795" b="1016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39"/>
                    <a:stretch>
                      <a:fillRect/>
                    </a:stretch>
                  </pic:blipFill>
                  <pic:spPr>
                    <a:xfrm>
                      <a:off x="0" y="0"/>
                      <a:ext cx="5266055" cy="1628140"/>
                    </a:xfrm>
                    <a:prstGeom prst="rect">
                      <a:avLst/>
                    </a:prstGeom>
                    <a:noFill/>
                    <a:ln w="9525">
                      <a:noFill/>
                    </a:ln>
                  </pic:spPr>
                </pic:pic>
              </a:graphicData>
            </a:graphic>
          </wp:inline>
        </w:drawing>
      </w:r>
    </w:p>
    <w:p>
      <w:pPr>
        <w:rPr>
          <w:rFonts w:hint="eastAsia"/>
          <w:lang w:eastAsia="zh-CN"/>
        </w:rPr>
      </w:pPr>
      <w:r>
        <w:drawing>
          <wp:inline distT="0" distB="0" distL="114300" distR="114300">
            <wp:extent cx="5271770" cy="2430780"/>
            <wp:effectExtent l="0" t="0" r="5080" b="762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40"/>
                    <a:stretch>
                      <a:fillRect/>
                    </a:stretch>
                  </pic:blipFill>
                  <pic:spPr>
                    <a:xfrm>
                      <a:off x="0" y="0"/>
                      <a:ext cx="5271770" cy="2430780"/>
                    </a:xfrm>
                    <a:prstGeom prst="rect">
                      <a:avLst/>
                    </a:prstGeom>
                    <a:noFill/>
                    <a:ln w="9525">
                      <a:noFill/>
                    </a:ln>
                  </pic:spPr>
                </pic:pic>
              </a:graphicData>
            </a:graphic>
          </wp:inline>
        </w:drawing>
      </w:r>
    </w:p>
    <w:p>
      <w:pPr>
        <w:pStyle w:val="3"/>
        <w:numPr>
          <w:ilvl w:val="1"/>
          <w:numId w:val="1"/>
        </w:numPr>
        <w:rPr>
          <w:rFonts w:hint="eastAsia"/>
          <w:sz w:val="36"/>
          <w:szCs w:val="24"/>
          <w:lang w:eastAsia="zh-CN"/>
        </w:rPr>
      </w:pPr>
      <w:bookmarkStart w:id="20" w:name="_Toc30457"/>
      <w:r>
        <w:rPr>
          <w:rFonts w:hint="eastAsia"/>
          <w:sz w:val="36"/>
          <w:szCs w:val="24"/>
          <w:lang w:eastAsia="zh-CN"/>
        </w:rPr>
        <w:t>按类别统计学生汇总</w:t>
      </w:r>
      <w:bookmarkEnd w:id="20"/>
    </w:p>
    <w:p>
      <w:pPr>
        <w:spacing w:line="360" w:lineRule="auto"/>
        <w:ind w:firstLine="420" w:firstLineChars="0"/>
        <w:rPr>
          <w:rFonts w:hint="eastAsia"/>
          <w:lang w:eastAsia="zh-CN"/>
        </w:rPr>
      </w:pPr>
      <w:r>
        <w:rPr>
          <w:rFonts w:hint="eastAsia" w:asciiTheme="minorEastAsia" w:hAnsiTheme="minorEastAsia" w:eastAsiaTheme="minorEastAsia" w:cstheme="minorEastAsia"/>
          <w:sz w:val="24"/>
          <w:szCs w:val="28"/>
          <w:lang w:eastAsia="zh-CN"/>
        </w:rPr>
        <w:t>对于某类别下学生获得的学分的统计，查询时需要先选择大类和子类</w:t>
      </w:r>
      <w:r>
        <w:rPr>
          <w:rFonts w:hint="eastAsia" w:asciiTheme="minorEastAsia" w:hAnsiTheme="minorEastAsia" w:cstheme="minorEastAsia"/>
          <w:sz w:val="24"/>
          <w:szCs w:val="28"/>
          <w:lang w:val="en-US" w:eastAsia="zh-CN"/>
        </w:rPr>
        <w:t>然后可以看到学生的学分统计情况。</w:t>
      </w:r>
    </w:p>
    <w:p>
      <w:pPr>
        <w:rPr>
          <w:rFonts w:hint="eastAsia"/>
          <w:lang w:eastAsia="zh-CN"/>
        </w:rPr>
      </w:pPr>
      <w:r>
        <w:drawing>
          <wp:inline distT="0" distB="0" distL="114300" distR="114300">
            <wp:extent cx="5268595" cy="1318895"/>
            <wp:effectExtent l="0" t="0" r="8255" b="14605"/>
            <wp:docPr id="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pic:cNvPicPr>
                      <a:picLocks noChangeAspect="1"/>
                    </pic:cNvPicPr>
                  </pic:nvPicPr>
                  <pic:blipFill>
                    <a:blip r:embed="rId41"/>
                    <a:stretch>
                      <a:fillRect/>
                    </a:stretch>
                  </pic:blipFill>
                  <pic:spPr>
                    <a:xfrm>
                      <a:off x="0" y="0"/>
                      <a:ext cx="5268595" cy="1318895"/>
                    </a:xfrm>
                    <a:prstGeom prst="rect">
                      <a:avLst/>
                    </a:prstGeom>
                    <a:noFill/>
                    <a:ln w="9525">
                      <a:noFill/>
                    </a:ln>
                  </pic:spPr>
                </pic:pic>
              </a:graphicData>
            </a:graphic>
          </wp:inline>
        </w:drawing>
      </w:r>
    </w:p>
    <w:p>
      <w:pPr>
        <w:pStyle w:val="3"/>
        <w:numPr>
          <w:ilvl w:val="1"/>
          <w:numId w:val="1"/>
        </w:numPr>
        <w:rPr>
          <w:rFonts w:hint="eastAsia"/>
          <w:sz w:val="36"/>
          <w:szCs w:val="24"/>
          <w:lang w:eastAsia="zh-CN"/>
        </w:rPr>
      </w:pPr>
      <w:bookmarkStart w:id="21" w:name="_Toc27845"/>
      <w:r>
        <w:rPr>
          <w:rFonts w:hint="eastAsia"/>
          <w:sz w:val="36"/>
          <w:szCs w:val="24"/>
          <w:lang w:eastAsia="zh-CN"/>
        </w:rPr>
        <w:t>初步审核</w:t>
      </w:r>
      <w:bookmarkEnd w:id="21"/>
    </w:p>
    <w:p>
      <w:pPr>
        <w:ind w:firstLine="420" w:firstLineChars="0"/>
        <w:rPr>
          <w:rFonts w:hint="eastAsia"/>
          <w:lang w:eastAsia="zh-CN"/>
        </w:rPr>
      </w:pPr>
      <w:r>
        <w:rPr>
          <w:rFonts w:hint="eastAsia"/>
          <w:b w:val="0"/>
          <w:bCs/>
          <w:sz w:val="24"/>
          <w:szCs w:val="24"/>
          <w:lang w:eastAsia="zh-CN"/>
        </w:rPr>
        <w:t>对于学生录入的活动信息进行审核，以及查看学生活动信息详情和审核状态，即待审核、学院通过、终审通过、驳回。</w:t>
      </w:r>
    </w:p>
    <w:p>
      <w:r>
        <w:drawing>
          <wp:inline distT="0" distB="0" distL="114300" distR="114300">
            <wp:extent cx="5269865" cy="1318260"/>
            <wp:effectExtent l="0" t="0" r="6985" b="1524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pic:cNvPicPr>
                      <a:picLocks noChangeAspect="1"/>
                    </pic:cNvPicPr>
                  </pic:nvPicPr>
                  <pic:blipFill>
                    <a:blip r:embed="rId42"/>
                    <a:stretch>
                      <a:fillRect/>
                    </a:stretch>
                  </pic:blipFill>
                  <pic:spPr>
                    <a:xfrm>
                      <a:off x="0" y="0"/>
                      <a:ext cx="5269865" cy="1318260"/>
                    </a:xfrm>
                    <a:prstGeom prst="rect">
                      <a:avLst/>
                    </a:prstGeom>
                    <a:noFill/>
                    <a:ln w="9525">
                      <a:noFill/>
                    </a:ln>
                  </pic:spPr>
                </pic:pic>
              </a:graphicData>
            </a:graphic>
          </wp:inline>
        </w:drawing>
      </w:r>
    </w:p>
    <w:p>
      <w:pPr>
        <w:rPr>
          <w:rFonts w:hint="eastAsia"/>
          <w:lang w:eastAsia="zh-CN"/>
        </w:rPr>
      </w:pPr>
      <w:r>
        <w:drawing>
          <wp:inline distT="0" distB="0" distL="114300" distR="114300">
            <wp:extent cx="5267960" cy="2306955"/>
            <wp:effectExtent l="0" t="0" r="8890" b="17145"/>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43"/>
                    <a:stretch>
                      <a:fillRect/>
                    </a:stretch>
                  </pic:blipFill>
                  <pic:spPr>
                    <a:xfrm>
                      <a:off x="0" y="0"/>
                      <a:ext cx="5267960" cy="2306955"/>
                    </a:xfrm>
                    <a:prstGeom prst="rect">
                      <a:avLst/>
                    </a:prstGeom>
                    <a:noFill/>
                    <a:ln w="9525">
                      <a:noFill/>
                    </a:ln>
                  </pic:spPr>
                </pic:pic>
              </a:graphicData>
            </a:graphic>
          </wp:inline>
        </w:drawing>
      </w:r>
    </w:p>
    <w:p>
      <w:pPr>
        <w:spacing w:line="360" w:lineRule="auto"/>
        <w:ind w:firstLine="420" w:firstLineChars="0"/>
        <w:rPr>
          <w:rFonts w:hint="eastAsia"/>
          <w:b/>
          <w:bCs/>
          <w:color w:val="FF0000"/>
          <w:sz w:val="24"/>
          <w:szCs w:val="28"/>
          <w:lang w:eastAsia="zh-CN"/>
        </w:rPr>
      </w:pPr>
    </w:p>
    <w:p>
      <w:pPr>
        <w:rPr>
          <w:rFonts w:hint="eastAsia"/>
          <w:lang w:eastAsia="zh-CN"/>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Calibri Light">
    <w:panose1 w:val="020F0302020204030204"/>
    <w:charset w:val="00"/>
    <w:family w:val="auto"/>
    <w:pitch w:val="default"/>
    <w:sig w:usb0="A00002EF" w:usb1="4000207B" w:usb2="00000000" w:usb3="00000000" w:csb0="200001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813583"/>
    <w:multiLevelType w:val="multilevel"/>
    <w:tmpl w:val="59813583"/>
    <w:lvl w:ilvl="0" w:tentative="0">
      <w:start w:val="1"/>
      <w:numFmt w:val="decimal"/>
      <w:lvlText w:val="%1."/>
      <w:lvlJc w:val="left"/>
      <w:pPr>
        <w:ind w:left="425" w:leftChars="0" w:hanging="425" w:firstLineChars="0"/>
      </w:pPr>
      <w:rPr>
        <w:rFonts w:hint="default"/>
      </w:rPr>
    </w:lvl>
    <w:lvl w:ilvl="1" w:tentative="0">
      <w:start w:val="1"/>
      <w:numFmt w:val="decimal"/>
      <w:lvlText w:val="%1.%2."/>
      <w:lvlJc w:val="left"/>
      <w:pPr>
        <w:ind w:left="567" w:leftChars="0" w:hanging="567" w:firstLineChars="0"/>
      </w:pPr>
      <w:rPr>
        <w:rFonts w:hint="default"/>
      </w:rPr>
    </w:lvl>
    <w:lvl w:ilvl="2" w:tentative="0">
      <w:start w:val="1"/>
      <w:numFmt w:val="decimal"/>
      <w:lvlText w:val="%1.%2.%3."/>
      <w:lvlJc w:val="left"/>
      <w:pPr>
        <w:ind w:left="709" w:leftChars="0" w:hanging="709" w:firstLineChars="0"/>
      </w:pPr>
      <w:rPr>
        <w:rFonts w:hint="default"/>
      </w:rPr>
    </w:lvl>
    <w:lvl w:ilvl="3" w:tentative="0">
      <w:start w:val="1"/>
      <w:numFmt w:val="decimal"/>
      <w:lvlText w:val="%1.%2.%3.%4."/>
      <w:lvlJc w:val="left"/>
      <w:pPr>
        <w:ind w:left="850" w:leftChars="0" w:hanging="850" w:firstLineChars="0"/>
      </w:pPr>
      <w:rPr>
        <w:rFonts w:hint="default"/>
      </w:rPr>
    </w:lvl>
    <w:lvl w:ilvl="4" w:tentative="0">
      <w:start w:val="1"/>
      <w:numFmt w:val="decimal"/>
      <w:lvlText w:val="%1.%2.%3.%4.%5."/>
      <w:lvlJc w:val="left"/>
      <w:pPr>
        <w:ind w:left="991" w:leftChars="0" w:hanging="991" w:firstLineChars="0"/>
      </w:pPr>
      <w:rPr>
        <w:rFonts w:hint="default"/>
      </w:rPr>
    </w:lvl>
    <w:lvl w:ilvl="5" w:tentative="0">
      <w:start w:val="1"/>
      <w:numFmt w:val="decimal"/>
      <w:lvlText w:val="%1.%2.%3.%4.%5.%6."/>
      <w:lvlJc w:val="left"/>
      <w:pPr>
        <w:ind w:left="1134" w:leftChars="0" w:hanging="1134" w:firstLineChars="0"/>
      </w:pPr>
      <w:rPr>
        <w:rFonts w:hint="default"/>
      </w:rPr>
    </w:lvl>
    <w:lvl w:ilvl="6" w:tentative="0">
      <w:start w:val="1"/>
      <w:numFmt w:val="decimal"/>
      <w:lvlText w:val="%1.%2.%3.%4.%5.%6.%7."/>
      <w:lvlJc w:val="left"/>
      <w:pPr>
        <w:ind w:left="1275" w:leftChars="0" w:hanging="1275" w:firstLineChars="0"/>
      </w:pPr>
      <w:rPr>
        <w:rFonts w:hint="default"/>
      </w:rPr>
    </w:lvl>
    <w:lvl w:ilvl="7" w:tentative="0">
      <w:start w:val="1"/>
      <w:numFmt w:val="decimal"/>
      <w:lvlText w:val="%1.%2.%3.%4.%5.%6.%7.%8."/>
      <w:lvlJc w:val="left"/>
      <w:pPr>
        <w:ind w:left="1418" w:leftChars="0" w:hanging="1418" w:firstLineChars="0"/>
      </w:pPr>
      <w:rPr>
        <w:rFonts w:hint="default"/>
      </w:rPr>
    </w:lvl>
    <w:lvl w:ilvl="8" w:tentative="0">
      <w:start w:val="1"/>
      <w:numFmt w:val="decimal"/>
      <w:lvlText w:val="%1.%2.%3.%4.%5.%6.%7.%8.%9."/>
      <w:lvlJc w:val="left"/>
      <w:pPr>
        <w:ind w:left="1558" w:leftChars="0" w:hanging="1558" w:firstLineChars="0"/>
      </w:pPr>
      <w:rPr>
        <w:rFonts w:hint="default"/>
      </w:rPr>
    </w:lvl>
  </w:abstractNum>
  <w:abstractNum w:abstractNumId="1">
    <w:nsid w:val="59844793"/>
    <w:multiLevelType w:val="singleLevel"/>
    <w:tmpl w:val="59844793"/>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682830"/>
    <w:rsid w:val="013D5058"/>
    <w:rsid w:val="01EC44A8"/>
    <w:rsid w:val="02596EE3"/>
    <w:rsid w:val="03222EE5"/>
    <w:rsid w:val="032E52A7"/>
    <w:rsid w:val="038E0312"/>
    <w:rsid w:val="04161E89"/>
    <w:rsid w:val="042F3D6D"/>
    <w:rsid w:val="04675267"/>
    <w:rsid w:val="04A34BF4"/>
    <w:rsid w:val="05394180"/>
    <w:rsid w:val="055F55D4"/>
    <w:rsid w:val="05EE089E"/>
    <w:rsid w:val="061F5BA9"/>
    <w:rsid w:val="064363A4"/>
    <w:rsid w:val="07023742"/>
    <w:rsid w:val="077026D0"/>
    <w:rsid w:val="079305B0"/>
    <w:rsid w:val="086760A9"/>
    <w:rsid w:val="08894EF4"/>
    <w:rsid w:val="08EF0168"/>
    <w:rsid w:val="096A029E"/>
    <w:rsid w:val="098F44FE"/>
    <w:rsid w:val="099A5E1F"/>
    <w:rsid w:val="09C1172A"/>
    <w:rsid w:val="0A71457D"/>
    <w:rsid w:val="0A7D73B2"/>
    <w:rsid w:val="0AD7489E"/>
    <w:rsid w:val="0B5E5FE5"/>
    <w:rsid w:val="0BBD0576"/>
    <w:rsid w:val="0BC03DE1"/>
    <w:rsid w:val="0C60398C"/>
    <w:rsid w:val="0DED4A72"/>
    <w:rsid w:val="0EB65199"/>
    <w:rsid w:val="105D7613"/>
    <w:rsid w:val="105F2006"/>
    <w:rsid w:val="10C818AF"/>
    <w:rsid w:val="11564AC6"/>
    <w:rsid w:val="1172492C"/>
    <w:rsid w:val="11815EEC"/>
    <w:rsid w:val="11AE46F8"/>
    <w:rsid w:val="12102BB1"/>
    <w:rsid w:val="13812528"/>
    <w:rsid w:val="140472BD"/>
    <w:rsid w:val="14E42B34"/>
    <w:rsid w:val="150C0DEA"/>
    <w:rsid w:val="151B4670"/>
    <w:rsid w:val="15227DED"/>
    <w:rsid w:val="15797FB7"/>
    <w:rsid w:val="160050A3"/>
    <w:rsid w:val="1625450E"/>
    <w:rsid w:val="165E0793"/>
    <w:rsid w:val="17DD1156"/>
    <w:rsid w:val="1812429A"/>
    <w:rsid w:val="18214EC2"/>
    <w:rsid w:val="18222FB6"/>
    <w:rsid w:val="19444367"/>
    <w:rsid w:val="19A67AF4"/>
    <w:rsid w:val="19AA3CAA"/>
    <w:rsid w:val="19AB1782"/>
    <w:rsid w:val="1A3943F0"/>
    <w:rsid w:val="1A4A30FD"/>
    <w:rsid w:val="1B3C3A57"/>
    <w:rsid w:val="1B840957"/>
    <w:rsid w:val="1BE70D1B"/>
    <w:rsid w:val="1C0352CB"/>
    <w:rsid w:val="1C935261"/>
    <w:rsid w:val="1DBF7842"/>
    <w:rsid w:val="1DEB4612"/>
    <w:rsid w:val="20002BCF"/>
    <w:rsid w:val="20686134"/>
    <w:rsid w:val="20693CB1"/>
    <w:rsid w:val="20925312"/>
    <w:rsid w:val="20A132D0"/>
    <w:rsid w:val="20DC19F6"/>
    <w:rsid w:val="21057C39"/>
    <w:rsid w:val="215E321F"/>
    <w:rsid w:val="21855F52"/>
    <w:rsid w:val="21A553DF"/>
    <w:rsid w:val="21B30DA9"/>
    <w:rsid w:val="22551A9B"/>
    <w:rsid w:val="22702AB9"/>
    <w:rsid w:val="2294722A"/>
    <w:rsid w:val="22B323D0"/>
    <w:rsid w:val="22B3748B"/>
    <w:rsid w:val="23343093"/>
    <w:rsid w:val="2344768A"/>
    <w:rsid w:val="2367689A"/>
    <w:rsid w:val="237C0793"/>
    <w:rsid w:val="23BA5C71"/>
    <w:rsid w:val="241D4D8D"/>
    <w:rsid w:val="24247532"/>
    <w:rsid w:val="2434051F"/>
    <w:rsid w:val="245C4ECE"/>
    <w:rsid w:val="247E4F91"/>
    <w:rsid w:val="24D16949"/>
    <w:rsid w:val="24F63D93"/>
    <w:rsid w:val="25262DCB"/>
    <w:rsid w:val="26410D49"/>
    <w:rsid w:val="26EF3EFB"/>
    <w:rsid w:val="27403CAB"/>
    <w:rsid w:val="28D21B62"/>
    <w:rsid w:val="295B5FE5"/>
    <w:rsid w:val="29AA18F9"/>
    <w:rsid w:val="29F82C68"/>
    <w:rsid w:val="2A023004"/>
    <w:rsid w:val="2A383AC3"/>
    <w:rsid w:val="2A5B7F68"/>
    <w:rsid w:val="2BBC3E75"/>
    <w:rsid w:val="2BC84741"/>
    <w:rsid w:val="2C4C74AB"/>
    <w:rsid w:val="2C6B3487"/>
    <w:rsid w:val="2CCA0E32"/>
    <w:rsid w:val="2CD91F8B"/>
    <w:rsid w:val="2D16401F"/>
    <w:rsid w:val="2D664C6E"/>
    <w:rsid w:val="2DA25C26"/>
    <w:rsid w:val="2DF7163B"/>
    <w:rsid w:val="2E14247B"/>
    <w:rsid w:val="2E4F67DD"/>
    <w:rsid w:val="2E954220"/>
    <w:rsid w:val="2EA07D9F"/>
    <w:rsid w:val="2F5438F4"/>
    <w:rsid w:val="2F731404"/>
    <w:rsid w:val="2F756932"/>
    <w:rsid w:val="2FC06794"/>
    <w:rsid w:val="2FE92AEC"/>
    <w:rsid w:val="31DB0B97"/>
    <w:rsid w:val="32484F32"/>
    <w:rsid w:val="326A050D"/>
    <w:rsid w:val="326C1B7C"/>
    <w:rsid w:val="32806457"/>
    <w:rsid w:val="32EF5022"/>
    <w:rsid w:val="33196AA0"/>
    <w:rsid w:val="334651A6"/>
    <w:rsid w:val="33A837F5"/>
    <w:rsid w:val="34563907"/>
    <w:rsid w:val="34BA5F30"/>
    <w:rsid w:val="34DF7B2C"/>
    <w:rsid w:val="34FF1645"/>
    <w:rsid w:val="356C36F4"/>
    <w:rsid w:val="35FE09E4"/>
    <w:rsid w:val="360976C7"/>
    <w:rsid w:val="361E34A0"/>
    <w:rsid w:val="369C51D3"/>
    <w:rsid w:val="36E344EE"/>
    <w:rsid w:val="372C2E24"/>
    <w:rsid w:val="372F3D6B"/>
    <w:rsid w:val="376A4F79"/>
    <w:rsid w:val="377D0C39"/>
    <w:rsid w:val="37967F55"/>
    <w:rsid w:val="381A408E"/>
    <w:rsid w:val="38224681"/>
    <w:rsid w:val="386C49FB"/>
    <w:rsid w:val="38701D45"/>
    <w:rsid w:val="38C644A2"/>
    <w:rsid w:val="390E02AD"/>
    <w:rsid w:val="39B73A37"/>
    <w:rsid w:val="3A123CB5"/>
    <w:rsid w:val="3A3C6D24"/>
    <w:rsid w:val="3A5B0A8F"/>
    <w:rsid w:val="3AC46379"/>
    <w:rsid w:val="3AF43F6F"/>
    <w:rsid w:val="3B1D5135"/>
    <w:rsid w:val="3BE32580"/>
    <w:rsid w:val="3D4A42D3"/>
    <w:rsid w:val="3D8571FE"/>
    <w:rsid w:val="3DB90BA6"/>
    <w:rsid w:val="3DD9471E"/>
    <w:rsid w:val="3E61376B"/>
    <w:rsid w:val="3F4549D0"/>
    <w:rsid w:val="3FDC7987"/>
    <w:rsid w:val="40CE3476"/>
    <w:rsid w:val="41741704"/>
    <w:rsid w:val="418C0699"/>
    <w:rsid w:val="41BB027D"/>
    <w:rsid w:val="426541FA"/>
    <w:rsid w:val="42A14FF1"/>
    <w:rsid w:val="42A539C9"/>
    <w:rsid w:val="42DE7C94"/>
    <w:rsid w:val="42F25250"/>
    <w:rsid w:val="43197CEE"/>
    <w:rsid w:val="43B45343"/>
    <w:rsid w:val="444F1487"/>
    <w:rsid w:val="445D2573"/>
    <w:rsid w:val="44C00E9C"/>
    <w:rsid w:val="44EB013A"/>
    <w:rsid w:val="456B57E4"/>
    <w:rsid w:val="45E43CED"/>
    <w:rsid w:val="45E74DC8"/>
    <w:rsid w:val="462A358C"/>
    <w:rsid w:val="46636AFA"/>
    <w:rsid w:val="472A4036"/>
    <w:rsid w:val="47336B2E"/>
    <w:rsid w:val="47710EDC"/>
    <w:rsid w:val="48230B87"/>
    <w:rsid w:val="484513F1"/>
    <w:rsid w:val="484D08B7"/>
    <w:rsid w:val="48C54333"/>
    <w:rsid w:val="49300A7A"/>
    <w:rsid w:val="49412AE8"/>
    <w:rsid w:val="496652AF"/>
    <w:rsid w:val="49C34980"/>
    <w:rsid w:val="4AAF6CAC"/>
    <w:rsid w:val="4B8B18FE"/>
    <w:rsid w:val="4BA16E0D"/>
    <w:rsid w:val="4C1B509D"/>
    <w:rsid w:val="4D091F89"/>
    <w:rsid w:val="4D5728C8"/>
    <w:rsid w:val="4E8250E9"/>
    <w:rsid w:val="4F144B74"/>
    <w:rsid w:val="4F77501B"/>
    <w:rsid w:val="4F8730A4"/>
    <w:rsid w:val="4FE1372D"/>
    <w:rsid w:val="50680046"/>
    <w:rsid w:val="508D49AA"/>
    <w:rsid w:val="51622EDC"/>
    <w:rsid w:val="52327044"/>
    <w:rsid w:val="524416D9"/>
    <w:rsid w:val="52542128"/>
    <w:rsid w:val="53320C2D"/>
    <w:rsid w:val="535C211A"/>
    <w:rsid w:val="53A27708"/>
    <w:rsid w:val="5499377F"/>
    <w:rsid w:val="554312FA"/>
    <w:rsid w:val="56427D09"/>
    <w:rsid w:val="56700713"/>
    <w:rsid w:val="56850536"/>
    <w:rsid w:val="578A0CEA"/>
    <w:rsid w:val="580778C8"/>
    <w:rsid w:val="596E03D7"/>
    <w:rsid w:val="59BE63BB"/>
    <w:rsid w:val="5A081AE4"/>
    <w:rsid w:val="5A237171"/>
    <w:rsid w:val="5A254544"/>
    <w:rsid w:val="5AAB18A0"/>
    <w:rsid w:val="5AC61078"/>
    <w:rsid w:val="5AD800D9"/>
    <w:rsid w:val="5B8D4388"/>
    <w:rsid w:val="5BA60418"/>
    <w:rsid w:val="5BBE5EC0"/>
    <w:rsid w:val="5BC80BF0"/>
    <w:rsid w:val="5BDB13B0"/>
    <w:rsid w:val="5C787023"/>
    <w:rsid w:val="5CDB3CC7"/>
    <w:rsid w:val="5D2835B8"/>
    <w:rsid w:val="5DA24ECB"/>
    <w:rsid w:val="5DEF2EA9"/>
    <w:rsid w:val="5FB171E9"/>
    <w:rsid w:val="5FB30FCF"/>
    <w:rsid w:val="605315CA"/>
    <w:rsid w:val="6079003F"/>
    <w:rsid w:val="608621A2"/>
    <w:rsid w:val="61931D64"/>
    <w:rsid w:val="6268403E"/>
    <w:rsid w:val="62C878F9"/>
    <w:rsid w:val="637D6EA4"/>
    <w:rsid w:val="63B6324D"/>
    <w:rsid w:val="63D53E23"/>
    <w:rsid w:val="63FE5873"/>
    <w:rsid w:val="64173D79"/>
    <w:rsid w:val="642A0B0B"/>
    <w:rsid w:val="6432363B"/>
    <w:rsid w:val="64547F54"/>
    <w:rsid w:val="646239AA"/>
    <w:rsid w:val="64BC5E96"/>
    <w:rsid w:val="654A13AD"/>
    <w:rsid w:val="65F6708F"/>
    <w:rsid w:val="668222AC"/>
    <w:rsid w:val="66BA46F7"/>
    <w:rsid w:val="670A49BE"/>
    <w:rsid w:val="670F2AFA"/>
    <w:rsid w:val="671C4846"/>
    <w:rsid w:val="67A52918"/>
    <w:rsid w:val="683842ED"/>
    <w:rsid w:val="68506331"/>
    <w:rsid w:val="68D36502"/>
    <w:rsid w:val="69221128"/>
    <w:rsid w:val="695C60A1"/>
    <w:rsid w:val="69C43ECB"/>
    <w:rsid w:val="6B94502F"/>
    <w:rsid w:val="6C6F4C4F"/>
    <w:rsid w:val="6C7F081B"/>
    <w:rsid w:val="6D11405E"/>
    <w:rsid w:val="6DA0140E"/>
    <w:rsid w:val="6DAA7727"/>
    <w:rsid w:val="6E414232"/>
    <w:rsid w:val="6E8102E5"/>
    <w:rsid w:val="6E8F4898"/>
    <w:rsid w:val="6F477E8E"/>
    <w:rsid w:val="70B760E8"/>
    <w:rsid w:val="70F37B5C"/>
    <w:rsid w:val="71215D96"/>
    <w:rsid w:val="71C6737C"/>
    <w:rsid w:val="728A2585"/>
    <w:rsid w:val="73A955E9"/>
    <w:rsid w:val="73B41AD7"/>
    <w:rsid w:val="73C84588"/>
    <w:rsid w:val="749E011B"/>
    <w:rsid w:val="75257D16"/>
    <w:rsid w:val="752E7EB9"/>
    <w:rsid w:val="75B306A0"/>
    <w:rsid w:val="75F434BE"/>
    <w:rsid w:val="761940B2"/>
    <w:rsid w:val="77902A10"/>
    <w:rsid w:val="779D1026"/>
    <w:rsid w:val="77B33818"/>
    <w:rsid w:val="77E61C3F"/>
    <w:rsid w:val="77EF52BB"/>
    <w:rsid w:val="78270015"/>
    <w:rsid w:val="78787D01"/>
    <w:rsid w:val="78A9316F"/>
    <w:rsid w:val="79233053"/>
    <w:rsid w:val="79D66F51"/>
    <w:rsid w:val="79EF111C"/>
    <w:rsid w:val="7BD31330"/>
    <w:rsid w:val="7CD36D00"/>
    <w:rsid w:val="7CF43174"/>
    <w:rsid w:val="7D137BA4"/>
    <w:rsid w:val="7D1C0D5F"/>
    <w:rsid w:val="7D4B7D87"/>
    <w:rsid w:val="7D4E24BB"/>
    <w:rsid w:val="7D4E7DCB"/>
    <w:rsid w:val="7D8A1461"/>
    <w:rsid w:val="7E713399"/>
    <w:rsid w:val="7F0E70E8"/>
    <w:rsid w:val="7F170AA9"/>
    <w:rsid w:val="7F444F6F"/>
    <w:rsid w:val="7FCD46AB"/>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qFormat/>
    <w:uiPriority w:val="0"/>
  </w:style>
  <w:style w:type="table" w:default="1" w:styleId="11">
    <w:name w:val="Normal Table"/>
    <w:semiHidden/>
    <w:qFormat/>
    <w:uiPriority w:val="0"/>
    <w:tblPr>
      <w:tblLayout w:type="fixed"/>
      <w:tblCellMar>
        <w:top w:w="0" w:type="dxa"/>
        <w:left w:w="108" w:type="dxa"/>
        <w:bottom w:w="0" w:type="dxa"/>
        <w:right w:w="108" w:type="dxa"/>
      </w:tblCellMar>
    </w:tblPr>
  </w:style>
  <w:style w:type="paragraph" w:styleId="5">
    <w:name w:val="toc 3"/>
    <w:basedOn w:val="1"/>
    <w:next w:val="1"/>
    <w:uiPriority w:val="0"/>
    <w:pPr>
      <w:ind w:left="840" w:leftChars="400"/>
    </w:p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uiPriority w:val="0"/>
  </w:style>
  <w:style w:type="paragraph" w:styleId="9">
    <w:name w:val="toc 2"/>
    <w:basedOn w:val="1"/>
    <w:next w:val="1"/>
    <w:uiPriority w:val="0"/>
    <w:pPr>
      <w:ind w:left="420" w:left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20013;&#26032;&#22825;&#36798;\2&#25805;&#20316;&#25163;&#20876;\&#32508;&#21512;&#32032;&#36136;&#23398;&#20998;\201608\Normal.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标准型"/>
      <sectRole val="1"/>
    </customSectPr>
    <customSectPr/>
  </customSectProps>
  <customShpExts>
    <customShpInfo spid="_x0000_s1027"/>
    <customShpInfo spid="_x0000_s1026"/>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Office_10.1.0.6690_F1E327BC-269C-435d-A152-05C5408002CA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2017-08-02T03:05:00Z</dcterms:created>
  <dc:creator>Administrator</dc:creator>
  <cp:lastModifiedBy>Administrator</cp:lastModifiedBy>
  <dcterms:modified xsi:type="dcterms:W3CDTF">2017-08-07T01:51:40Z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2052-10.1.0.6690</vt:lpwstr>
  </property>
</Properties>
</file>