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4D1" w:rsidRDefault="00F14A32">
      <w:pPr>
        <w:jc w:val="center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关于《大学生创新创业》《大学生创业基础》《大学生安全教育》M00Cs（在线）课程</w:t>
      </w:r>
      <w:r w:rsidR="00C7160E">
        <w:rPr>
          <w:rFonts w:ascii="宋体" w:eastAsia="宋体" w:hAnsi="宋体" w:cs="宋体" w:hint="eastAsia"/>
          <w:b/>
          <w:bCs/>
          <w:sz w:val="30"/>
          <w:szCs w:val="30"/>
        </w:rPr>
        <w:t>的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选课通知</w:t>
      </w:r>
    </w:p>
    <w:p w:rsidR="007544D1" w:rsidRDefault="007544D1">
      <w:pPr>
        <w:jc w:val="center"/>
        <w:rPr>
          <w:rFonts w:ascii="宋体" w:eastAsia="宋体" w:hAnsi="宋体" w:cs="宋体"/>
          <w:b/>
          <w:bCs/>
          <w:sz w:val="30"/>
          <w:szCs w:val="30"/>
        </w:rPr>
      </w:pPr>
    </w:p>
    <w:p w:rsidR="007544D1" w:rsidRDefault="00F14A32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 xml:space="preserve">   各位同学，寒假即将来临，该如何有意义地度过这个假期？相信大家一定不会拒绝一个能让你在能力提升的同时，还可以获得学分的机会。学校联合北京超星尔雅教育科技有限公司为同学们打造了《大学生创新创业》、《大学生创业基础》和《大学生安全教育》3门MOOCs（在线）课程。</w:t>
      </w:r>
    </w:p>
    <w:p w:rsidR="007544D1" w:rsidRDefault="007544D1">
      <w:pPr>
        <w:rPr>
          <w:rFonts w:ascii="宋体" w:eastAsia="宋体" w:hAnsi="宋体" w:cs="宋体"/>
        </w:rPr>
      </w:pPr>
    </w:p>
    <w:p w:rsidR="007544D1" w:rsidRDefault="00F14A32">
      <w:pPr>
        <w:rPr>
          <w:rFonts w:ascii="宋体" w:eastAsia="宋体" w:hAnsi="宋体" w:cs="宋体"/>
          <w:b/>
          <w:bCs/>
        </w:rPr>
      </w:pPr>
      <w:r>
        <w:rPr>
          <w:rFonts w:ascii="宋体" w:eastAsia="宋体" w:hAnsi="宋体" w:cs="宋体" w:hint="eastAsia"/>
        </w:rPr>
        <w:t>1、三门在线课程，每名学生</w:t>
      </w:r>
      <w:r>
        <w:rPr>
          <w:rFonts w:ascii="宋体" w:eastAsia="宋体" w:hAnsi="宋体" w:cs="宋体" w:hint="eastAsia"/>
          <w:b/>
          <w:bCs/>
        </w:rPr>
        <w:t>限选一门。</w:t>
      </w:r>
    </w:p>
    <w:p w:rsidR="007544D1" w:rsidRDefault="007544D1">
      <w:pPr>
        <w:rPr>
          <w:rFonts w:ascii="宋体" w:eastAsia="宋体" w:hAnsi="宋体" w:cs="宋体"/>
          <w:b/>
          <w:bCs/>
        </w:rPr>
      </w:pPr>
    </w:p>
    <w:tbl>
      <w:tblPr>
        <w:tblStyle w:val="a4"/>
        <w:tblW w:w="8522" w:type="dxa"/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7544D1">
        <w:trPr>
          <w:trHeight w:val="347"/>
        </w:trPr>
        <w:tc>
          <w:tcPr>
            <w:tcW w:w="4261" w:type="dxa"/>
            <w:vAlign w:val="center"/>
          </w:tcPr>
          <w:p w:rsidR="007544D1" w:rsidRDefault="00F14A32">
            <w:pPr>
              <w:jc w:val="center"/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课程</w:t>
            </w:r>
          </w:p>
        </w:tc>
        <w:tc>
          <w:tcPr>
            <w:tcW w:w="4261" w:type="dxa"/>
            <w:vAlign w:val="center"/>
          </w:tcPr>
          <w:p w:rsidR="007544D1" w:rsidRDefault="00F14A32">
            <w:pPr>
              <w:jc w:val="center"/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主讲人</w:t>
            </w:r>
          </w:p>
        </w:tc>
      </w:tr>
      <w:tr w:rsidR="007544D1">
        <w:trPr>
          <w:trHeight w:val="437"/>
        </w:trPr>
        <w:tc>
          <w:tcPr>
            <w:tcW w:w="4261" w:type="dxa"/>
            <w:vAlign w:val="center"/>
          </w:tcPr>
          <w:p w:rsidR="007544D1" w:rsidRDefault="00F14A32">
            <w:pPr>
              <w:jc w:val="center"/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</w:rPr>
              <w:t>《大学生创新创业》</w:t>
            </w:r>
          </w:p>
        </w:tc>
        <w:tc>
          <w:tcPr>
            <w:tcW w:w="4261" w:type="dxa"/>
            <w:vAlign w:val="center"/>
          </w:tcPr>
          <w:p w:rsidR="007544D1" w:rsidRDefault="00F14A32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朱恒源教授、清华大学</w:t>
            </w:r>
          </w:p>
        </w:tc>
      </w:tr>
      <w:tr w:rsidR="007544D1">
        <w:trPr>
          <w:trHeight w:val="527"/>
        </w:trPr>
        <w:tc>
          <w:tcPr>
            <w:tcW w:w="4261" w:type="dxa"/>
            <w:vAlign w:val="center"/>
          </w:tcPr>
          <w:p w:rsidR="007544D1" w:rsidRDefault="00F14A32">
            <w:pPr>
              <w:jc w:val="center"/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</w:rPr>
              <w:t>《大学生创业基础》</w:t>
            </w:r>
          </w:p>
        </w:tc>
        <w:tc>
          <w:tcPr>
            <w:tcW w:w="4261" w:type="dxa"/>
            <w:vAlign w:val="center"/>
          </w:tcPr>
          <w:p w:rsidR="007544D1" w:rsidRDefault="00F14A32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李肖鸣博士、教育部专家</w:t>
            </w:r>
          </w:p>
        </w:tc>
      </w:tr>
      <w:tr w:rsidR="007544D1">
        <w:trPr>
          <w:trHeight w:val="477"/>
        </w:trPr>
        <w:tc>
          <w:tcPr>
            <w:tcW w:w="4261" w:type="dxa"/>
            <w:vAlign w:val="center"/>
          </w:tcPr>
          <w:p w:rsidR="007544D1" w:rsidRDefault="00F14A32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《大学生安全教育》</w:t>
            </w:r>
          </w:p>
        </w:tc>
        <w:tc>
          <w:tcPr>
            <w:tcW w:w="4261" w:type="dxa"/>
            <w:vAlign w:val="center"/>
          </w:tcPr>
          <w:p w:rsidR="007544D1" w:rsidRDefault="00F14A32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石子</w:t>
            </w:r>
            <w:proofErr w:type="gramStart"/>
            <w:r>
              <w:rPr>
                <w:rFonts w:ascii="宋体" w:eastAsia="宋体" w:hAnsi="宋体" w:cs="宋体" w:hint="eastAsia"/>
              </w:rPr>
              <w:t>坚</w:t>
            </w:r>
            <w:proofErr w:type="gramEnd"/>
            <w:r>
              <w:rPr>
                <w:rFonts w:ascii="宋体" w:eastAsia="宋体" w:hAnsi="宋体" w:cs="宋体" w:hint="eastAsia"/>
              </w:rPr>
              <w:t>教官、张清国教授等</w:t>
            </w:r>
          </w:p>
        </w:tc>
      </w:tr>
    </w:tbl>
    <w:p w:rsidR="007544D1" w:rsidRDefault="007544D1">
      <w:pPr>
        <w:rPr>
          <w:rFonts w:ascii="宋体" w:eastAsia="宋体" w:hAnsi="宋体" w:cs="宋体"/>
          <w:b/>
          <w:bCs/>
        </w:rPr>
      </w:pPr>
    </w:p>
    <w:p w:rsidR="007544D1" w:rsidRDefault="00F14A32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2、学习和考试形式：</w:t>
      </w:r>
    </w:p>
    <w:p w:rsidR="007544D1" w:rsidRDefault="007544D1">
      <w:pPr>
        <w:rPr>
          <w:rFonts w:ascii="宋体" w:eastAsia="宋体" w:hAnsi="宋体" w:cs="宋体"/>
        </w:rPr>
      </w:pPr>
    </w:p>
    <w:p w:rsidR="007544D1" w:rsidRDefault="00F14A32">
      <w:pPr>
        <w:numPr>
          <w:ilvl w:val="0"/>
          <w:numId w:val="1"/>
        </w:num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《大学生创新创业》和《大学生创业基础》的学习和考试形式是</w:t>
      </w:r>
      <w:r>
        <w:rPr>
          <w:rFonts w:ascii="宋体" w:eastAsia="宋体" w:hAnsi="宋体" w:cs="宋体" w:hint="eastAsia"/>
          <w:b/>
          <w:bCs/>
        </w:rPr>
        <w:t>在线学习，线下上机考试</w:t>
      </w:r>
      <w:r>
        <w:rPr>
          <w:rFonts w:ascii="宋体" w:eastAsia="宋体" w:hAnsi="宋体" w:cs="宋体" w:hint="eastAsia"/>
        </w:rPr>
        <w:t>。</w:t>
      </w:r>
    </w:p>
    <w:p w:rsidR="007544D1" w:rsidRDefault="00F14A32">
      <w:pPr>
        <w:numPr>
          <w:ilvl w:val="0"/>
          <w:numId w:val="1"/>
        </w:num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《大学生安全教育》是在线学习和线下实践（</w:t>
      </w:r>
      <w:r>
        <w:rPr>
          <w:rFonts w:ascii="宋体" w:eastAsia="宋体" w:hAnsi="宋体" w:cs="宋体" w:hint="eastAsia"/>
          <w:b/>
          <w:bCs/>
        </w:rPr>
        <w:t>3学时</w:t>
      </w:r>
      <w:r>
        <w:rPr>
          <w:rFonts w:ascii="宋体" w:eastAsia="宋体" w:hAnsi="宋体" w:cs="宋体" w:hint="eastAsia"/>
        </w:rPr>
        <w:t>）相结合，线下上机考试和实践考试相结合。</w:t>
      </w:r>
    </w:p>
    <w:p w:rsidR="007544D1" w:rsidRDefault="00F14A32">
      <w:p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3、学习时间和注意事项：</w:t>
      </w:r>
    </w:p>
    <w:p w:rsidR="007544D1" w:rsidRDefault="00F14A32">
      <w:pPr>
        <w:ind w:firstLine="481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 w:hint="eastAsia"/>
          <w:b/>
          <w:bCs/>
          <w:color w:val="FF0000"/>
        </w:rPr>
        <w:t>报名之日——2017年4月17日</w:t>
      </w:r>
      <w:r>
        <w:rPr>
          <w:rFonts w:ascii="宋体" w:eastAsia="宋体" w:hAnsi="宋体" w:cs="宋体" w:hint="eastAsia"/>
          <w:color w:val="FF0000"/>
        </w:rPr>
        <w:t>完成全部学习。</w:t>
      </w:r>
    </w:p>
    <w:p w:rsidR="007544D1" w:rsidRDefault="007544D1">
      <w:pPr>
        <w:rPr>
          <w:rFonts w:ascii="宋体" w:eastAsia="宋体" w:hAnsi="宋体" w:cs="宋体"/>
        </w:rPr>
      </w:pPr>
    </w:p>
    <w:p w:rsidR="007544D1" w:rsidRDefault="00F14A32">
      <w:pPr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4、报名和学习方式</w:t>
      </w:r>
    </w:p>
    <w:p w:rsidR="007544D1" w:rsidRDefault="00F14A32" w:rsidP="00F14A32">
      <w:pPr>
        <w:spacing w:line="360" w:lineRule="auto"/>
        <w:ind w:firstLineChars="150" w:firstLine="360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报名采取平台自主选课，时间2016年12月29日至2017年1月14日。具体选课方式如下：</w:t>
      </w:r>
    </w:p>
    <w:p w:rsidR="007544D1" w:rsidRDefault="00F14A32" w:rsidP="00C7160E">
      <w:pPr>
        <w:pStyle w:val="2"/>
        <w:numPr>
          <w:ilvl w:val="0"/>
          <w:numId w:val="2"/>
        </w:numPr>
        <w:spacing w:line="360" w:lineRule="auto"/>
        <w:ind w:firstLine="48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学生输入平台学习网址：hdu.benke.chaoxing.com</w:t>
      </w:r>
    </w:p>
    <w:p w:rsidR="007544D1" w:rsidRDefault="00F14A32">
      <w:pPr>
        <w:pStyle w:val="2"/>
        <w:spacing w:line="360" w:lineRule="auto"/>
        <w:ind w:firstLineChars="0" w:firstLine="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 xml:space="preserve">    点击右上角登录按钮，输入正确的账号密码。</w:t>
      </w:r>
    </w:p>
    <w:p w:rsidR="007544D1" w:rsidRDefault="00F14A32">
      <w:pPr>
        <w:pStyle w:val="2"/>
        <w:spacing w:line="360" w:lineRule="auto"/>
        <w:ind w:firstLineChars="0" w:firstLine="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 xml:space="preserve">    账号为自己的</w:t>
      </w:r>
      <w:r>
        <w:rPr>
          <w:rFonts w:asciiTheme="minorEastAsia" w:eastAsiaTheme="minorEastAsia" w:hAnsiTheme="minorEastAsia" w:cstheme="minorEastAsia" w:hint="eastAsia"/>
          <w:b/>
          <w:sz w:val="24"/>
        </w:rPr>
        <w:t>学号</w:t>
      </w:r>
      <w:r>
        <w:rPr>
          <w:rFonts w:asciiTheme="minorEastAsia" w:eastAsiaTheme="minorEastAsia" w:hAnsiTheme="minorEastAsia" w:cstheme="minorEastAsia" w:hint="eastAsia"/>
          <w:sz w:val="24"/>
        </w:rPr>
        <w:t>，首次登录密码为</w:t>
      </w:r>
      <w:r>
        <w:rPr>
          <w:rFonts w:asciiTheme="minorEastAsia" w:eastAsiaTheme="minorEastAsia" w:hAnsiTheme="minorEastAsia" w:cstheme="minorEastAsia" w:hint="eastAsia"/>
          <w:b/>
          <w:sz w:val="24"/>
        </w:rPr>
        <w:t>123456</w:t>
      </w:r>
      <w:r>
        <w:rPr>
          <w:rFonts w:asciiTheme="minorEastAsia" w:eastAsiaTheme="minorEastAsia" w:hAnsiTheme="minorEastAsia" w:cstheme="minorEastAsia" w:hint="eastAsia"/>
          <w:sz w:val="24"/>
        </w:rPr>
        <w:t>，登录</w:t>
      </w:r>
      <w:proofErr w:type="gramStart"/>
      <w:r>
        <w:rPr>
          <w:rFonts w:asciiTheme="minorEastAsia" w:eastAsiaTheme="minorEastAsia" w:hAnsiTheme="minorEastAsia" w:cstheme="minorEastAsia" w:hint="eastAsia"/>
          <w:sz w:val="24"/>
        </w:rPr>
        <w:t>完成请</w:t>
      </w:r>
      <w:proofErr w:type="gramEnd"/>
      <w:r>
        <w:rPr>
          <w:rFonts w:asciiTheme="minorEastAsia" w:eastAsiaTheme="minorEastAsia" w:hAnsiTheme="minorEastAsia" w:cstheme="minorEastAsia" w:hint="eastAsia"/>
          <w:sz w:val="24"/>
        </w:rPr>
        <w:t>自行完善信息：</w:t>
      </w:r>
      <w:r>
        <w:rPr>
          <w:rFonts w:asciiTheme="minorEastAsia" w:eastAsiaTheme="minorEastAsia" w:hAnsiTheme="minorEastAsia" w:cstheme="minorEastAsia" w:hint="eastAsia"/>
          <w:noProof/>
          <w:sz w:val="24"/>
        </w:rPr>
        <w:lastRenderedPageBreak/>
        <w:drawing>
          <wp:inline distT="0" distB="0" distL="114300" distR="114300">
            <wp:extent cx="5267325" cy="1496060"/>
            <wp:effectExtent l="0" t="0" r="3175" b="2540"/>
            <wp:docPr id="1" name="图片 1" descr="360截图20161227161432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60截图20161227161432842"/>
                    <pic:cNvPicPr>
                      <a:picLocks noChangeAspect="1"/>
                    </pic:cNvPicPr>
                  </pic:nvPicPr>
                  <pic:blipFill>
                    <a:blip r:embed="rId7"/>
                    <a:srcRect b="218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49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44D1" w:rsidRDefault="00F14A32" w:rsidP="00C7160E">
      <w:pPr>
        <w:pStyle w:val="1"/>
        <w:numPr>
          <w:ilvl w:val="0"/>
          <w:numId w:val="2"/>
        </w:numPr>
        <w:spacing w:line="360" w:lineRule="auto"/>
        <w:ind w:firstLine="48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自主选课功能开启，学生登录个人学习空间点击加号，即可显示学校正在开课的所有课程，</w:t>
      </w:r>
      <w:r w:rsidRPr="00F14A32">
        <w:rPr>
          <w:rFonts w:asciiTheme="minorEastAsia" w:eastAsiaTheme="minorEastAsia" w:hAnsiTheme="minorEastAsia" w:cstheme="minorEastAsia" w:hint="eastAsia"/>
          <w:b/>
          <w:sz w:val="24"/>
        </w:rPr>
        <w:t>学生选课时需注意相应的学期</w:t>
      </w:r>
      <w:r>
        <w:rPr>
          <w:rFonts w:asciiTheme="minorEastAsia" w:eastAsiaTheme="minorEastAsia" w:hAnsiTheme="minorEastAsia" w:cstheme="minorEastAsia" w:hint="eastAsia"/>
          <w:sz w:val="24"/>
        </w:rPr>
        <w:t>。</w:t>
      </w:r>
    </w:p>
    <w:p w:rsidR="007544D1" w:rsidRDefault="00061105">
      <w:pPr>
        <w:pStyle w:val="1"/>
        <w:spacing w:line="360" w:lineRule="auto"/>
        <w:ind w:firstLineChars="0" w:firstLine="0"/>
        <w:jc w:val="center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2057401</wp:posOffset>
                </wp:positionH>
                <wp:positionV relativeFrom="paragraph">
                  <wp:posOffset>840106</wp:posOffset>
                </wp:positionV>
                <wp:extent cx="247649" cy="352424"/>
                <wp:effectExtent l="38100" t="38100" r="19685" b="2921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7649" cy="352424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6" o:spid="_x0000_s1026" type="#_x0000_t32" style="position:absolute;left:0;text-align:left;margin-left:162pt;margin-top:66.15pt;width:19.5pt;height:27.75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" strokecolor="red" strokeweight="2.25pt">
                <v:stroke endarrow="open" joinstyle="miter"/>
              </v:shape>
            </w:pict>
          </mc:Fallback>
        </mc:AlternateContent>
      </w:r>
      <w:bookmarkStart w:id="0" w:name="_GoBack"/>
      <w:r w:rsidR="00F14A32">
        <w:rPr>
          <w:rFonts w:asciiTheme="minorEastAsia" w:eastAsiaTheme="minorEastAsia" w:hAnsiTheme="minorEastAsia" w:cstheme="minorEastAsia" w:hint="eastAsia"/>
          <w:noProof/>
          <w:sz w:val="24"/>
        </w:rPr>
        <w:drawing>
          <wp:inline distT="0" distB="0" distL="0" distR="0">
            <wp:extent cx="4936490" cy="1950085"/>
            <wp:effectExtent l="0" t="0" r="0" b="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36490" cy="1950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7544D1" w:rsidRDefault="00F14A32">
      <w:pPr>
        <w:pStyle w:val="1"/>
        <w:spacing w:line="360" w:lineRule="auto"/>
        <w:ind w:left="360" w:firstLineChars="0" w:firstLine="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点击后出现界面：</w:t>
      </w:r>
    </w:p>
    <w:p w:rsidR="007544D1" w:rsidRDefault="00F14A32">
      <w:pPr>
        <w:pStyle w:val="1"/>
        <w:spacing w:line="360" w:lineRule="auto"/>
        <w:ind w:left="360" w:firstLineChars="0" w:firstLine="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noProof/>
          <w:sz w:val="24"/>
        </w:rPr>
        <w:drawing>
          <wp:inline distT="0" distB="0" distL="114300" distR="114300">
            <wp:extent cx="4987290" cy="2572385"/>
            <wp:effectExtent l="0" t="0" r="3810" b="18415"/>
            <wp:docPr id="3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2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 t="7391"/>
                    <a:stretch>
                      <a:fillRect/>
                    </a:stretch>
                  </pic:blipFill>
                  <pic:spPr>
                    <a:xfrm>
                      <a:off x="0" y="0"/>
                      <a:ext cx="4986014" cy="257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:rsidR="007544D1" w:rsidRDefault="007544D1">
      <w:pPr>
        <w:pStyle w:val="1"/>
        <w:spacing w:line="360" w:lineRule="auto"/>
        <w:ind w:left="360" w:firstLineChars="0" w:firstLine="0"/>
        <w:jc w:val="left"/>
        <w:rPr>
          <w:rFonts w:asciiTheme="minorEastAsia" w:eastAsiaTheme="minorEastAsia" w:hAnsiTheme="minorEastAsia" w:cstheme="minorEastAsia"/>
          <w:sz w:val="24"/>
        </w:rPr>
      </w:pPr>
    </w:p>
    <w:p w:rsidR="007544D1" w:rsidRDefault="007544D1">
      <w:pPr>
        <w:pStyle w:val="1"/>
        <w:spacing w:line="360" w:lineRule="auto"/>
        <w:ind w:firstLineChars="0" w:firstLine="0"/>
        <w:jc w:val="left"/>
        <w:rPr>
          <w:rFonts w:asciiTheme="minorEastAsia" w:eastAsiaTheme="minorEastAsia" w:hAnsiTheme="minorEastAsia" w:cstheme="minorEastAsia"/>
          <w:sz w:val="24"/>
        </w:rPr>
      </w:pPr>
    </w:p>
    <w:p w:rsidR="007544D1" w:rsidRDefault="00F14A32" w:rsidP="00C7160E">
      <w:pPr>
        <w:pStyle w:val="1"/>
        <w:numPr>
          <w:ilvl w:val="0"/>
          <w:numId w:val="2"/>
        </w:numPr>
        <w:spacing w:line="360" w:lineRule="auto"/>
        <w:ind w:firstLine="48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学生可以直接点击需要选择的课程进入,然后再点击课程页面的【课程报名】即可选课成功。</w:t>
      </w:r>
    </w:p>
    <w:p w:rsidR="007544D1" w:rsidRDefault="00F14A32">
      <w:pPr>
        <w:spacing w:line="360" w:lineRule="auto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lastRenderedPageBreak/>
        <w:t xml:space="preserve">   </w:t>
      </w:r>
      <w:r>
        <w:rPr>
          <w:rFonts w:asciiTheme="minorEastAsia" w:hAnsiTheme="minorEastAsia" w:cstheme="minorEastAsia" w:hint="eastAsia"/>
          <w:noProof/>
        </w:rPr>
        <w:drawing>
          <wp:inline distT="0" distB="0" distL="114300" distR="114300">
            <wp:extent cx="4011295" cy="1854835"/>
            <wp:effectExtent l="0" t="0" r="8255" b="12065"/>
            <wp:docPr id="4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3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 t="7388"/>
                    <a:stretch>
                      <a:fillRect/>
                    </a:stretch>
                  </pic:blipFill>
                  <pic:spPr>
                    <a:xfrm>
                      <a:off x="0" y="0"/>
                      <a:ext cx="4011489" cy="1855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:rsidR="007544D1" w:rsidRDefault="00F14A32">
      <w:pPr>
        <w:numPr>
          <w:ilvl w:val="0"/>
          <w:numId w:val="3"/>
        </w:num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成绩评定和考试方式</w:t>
      </w:r>
    </w:p>
    <w:p w:rsidR="007544D1" w:rsidRPr="00F14A32" w:rsidRDefault="00F14A32">
      <w:pPr>
        <w:numPr>
          <w:ilvl w:val="0"/>
          <w:numId w:val="4"/>
        </w:numPr>
        <w:rPr>
          <w:rFonts w:ascii="宋体" w:eastAsia="宋体" w:hAnsi="宋体" w:cs="宋体"/>
        </w:rPr>
      </w:pPr>
      <w:r w:rsidRPr="00F14A32">
        <w:rPr>
          <w:rFonts w:ascii="宋体" w:eastAsia="宋体" w:hAnsi="宋体" w:cs="宋体" w:hint="eastAsia"/>
        </w:rPr>
        <w:t>学生完成全程的在线学习，</w:t>
      </w:r>
      <w:proofErr w:type="gramStart"/>
      <w:r w:rsidRPr="00F14A32">
        <w:rPr>
          <w:rFonts w:ascii="宋体" w:eastAsia="宋体" w:hAnsi="宋体" w:cs="宋体" w:hint="eastAsia"/>
        </w:rPr>
        <w:t>且线上</w:t>
      </w:r>
      <w:proofErr w:type="gramEnd"/>
      <w:r w:rsidRPr="00F14A32">
        <w:rPr>
          <w:rFonts w:ascii="宋体" w:eastAsia="宋体" w:hAnsi="宋体" w:cs="宋体" w:hint="eastAsia"/>
        </w:rPr>
        <w:t>平时成绩≧</w:t>
      </w:r>
      <w:r w:rsidRPr="00F14A32">
        <w:rPr>
          <w:rFonts w:ascii="宋体" w:eastAsia="宋体" w:hAnsi="宋体" w:cs="宋体" w:hint="eastAsia"/>
          <w:b/>
          <w:bCs/>
        </w:rPr>
        <w:t>60分</w:t>
      </w:r>
      <w:r w:rsidRPr="00F14A32">
        <w:rPr>
          <w:rFonts w:ascii="宋体" w:eastAsia="宋体" w:hAnsi="宋体" w:cs="宋体" w:hint="eastAsia"/>
        </w:rPr>
        <w:t>方可参加学校统一组织的3门课程的上机考试。上机考试时间暂定2017年4月19日（周三），地点另行通知。</w:t>
      </w:r>
    </w:p>
    <w:p w:rsidR="007544D1" w:rsidRDefault="00F14A32">
      <w:pPr>
        <w:numPr>
          <w:ilvl w:val="0"/>
          <w:numId w:val="4"/>
        </w:num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修读《大学生安全教育》的学生需要完成全程的在线学习，</w:t>
      </w:r>
      <w:proofErr w:type="gramStart"/>
      <w:r>
        <w:rPr>
          <w:rFonts w:ascii="宋体" w:eastAsia="宋体" w:hAnsi="宋体" w:cs="宋体" w:hint="eastAsia"/>
        </w:rPr>
        <w:t>且线上</w:t>
      </w:r>
      <w:proofErr w:type="gramEnd"/>
      <w:r>
        <w:rPr>
          <w:rFonts w:ascii="宋体" w:eastAsia="宋体" w:hAnsi="宋体" w:cs="宋体" w:hint="eastAsia"/>
        </w:rPr>
        <w:t>平时成绩≧60分方可预约参加在线实践，包括心肺复苏、止血包扎等。预约时间另行通知。线下实践随堂考试。</w:t>
      </w:r>
    </w:p>
    <w:p w:rsidR="007544D1" w:rsidRDefault="00F14A32">
      <w:pPr>
        <w:numPr>
          <w:ilvl w:val="0"/>
          <w:numId w:val="4"/>
        </w:num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上机考试成绩≧</w:t>
      </w:r>
      <w:r>
        <w:rPr>
          <w:rFonts w:ascii="宋体" w:eastAsia="宋体" w:hAnsi="宋体" w:cs="宋体" w:hint="eastAsia"/>
          <w:b/>
          <w:bCs/>
        </w:rPr>
        <w:t>60分</w:t>
      </w:r>
      <w:r>
        <w:rPr>
          <w:rFonts w:ascii="宋体" w:eastAsia="宋体" w:hAnsi="宋体" w:cs="宋体" w:hint="eastAsia"/>
        </w:rPr>
        <w:t>才有课程总评成绩。《大学生创新创业》和《大学生创业基础》的总评分成绩由网上课程视频（40%）、课堂测验（10%）、学校统一上机考试（50%）构成。《大学生安全教育》的总评分成绩由网上课程视频（25%）、课堂测验（5%）、学校统一上机考试（30%）和线下实践考试（40%）构成。</w:t>
      </w:r>
    </w:p>
    <w:p w:rsidR="007544D1" w:rsidRDefault="00F14A32">
      <w:pPr>
        <w:numPr>
          <w:ilvl w:val="0"/>
          <w:numId w:val="4"/>
        </w:numPr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总评成绩达到60分及以上即可获得选修课1学分，并按学校规定缴纳学分学费。</w:t>
      </w:r>
    </w:p>
    <w:p w:rsidR="007544D1" w:rsidRDefault="007544D1">
      <w:pPr>
        <w:rPr>
          <w:rFonts w:ascii="宋体" w:eastAsia="宋体" w:hAnsi="宋体" w:cs="宋体"/>
          <w:b/>
          <w:bCs/>
        </w:rPr>
      </w:pPr>
    </w:p>
    <w:p w:rsidR="007544D1" w:rsidRDefault="007544D1">
      <w:pPr>
        <w:rPr>
          <w:rFonts w:ascii="宋体" w:eastAsia="宋体" w:hAnsi="宋体" w:cs="宋体"/>
          <w:b/>
          <w:bCs/>
        </w:rPr>
      </w:pPr>
    </w:p>
    <w:p w:rsidR="007544D1" w:rsidRDefault="00F14A32">
      <w:pPr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附课程简介</w:t>
      </w:r>
    </w:p>
    <w:p w:rsidR="007544D1" w:rsidRDefault="007544D1">
      <w:pPr>
        <w:rPr>
          <w:rFonts w:ascii="宋体" w:eastAsia="宋体" w:hAnsi="宋体" w:cs="宋体"/>
          <w:b/>
          <w:bCs/>
        </w:rPr>
      </w:pPr>
    </w:p>
    <w:p w:rsidR="007544D1" w:rsidRDefault="00F14A32">
      <w:pPr>
        <w:numPr>
          <w:ilvl w:val="0"/>
          <w:numId w:val="5"/>
        </w:numPr>
        <w:ind w:firstLineChars="200" w:firstLine="480"/>
      </w:pPr>
      <w:r>
        <w:rPr>
          <w:rFonts w:hint="eastAsia"/>
        </w:rPr>
        <w:t>《大学生创新创业》（本科版）</w:t>
      </w:r>
      <w:r>
        <w:rPr>
          <w:rFonts w:hint="eastAsia"/>
        </w:rPr>
        <w:t xml:space="preserve"> 36</w:t>
      </w:r>
      <w:r>
        <w:rPr>
          <w:rFonts w:hint="eastAsia"/>
        </w:rPr>
        <w:t>学时</w:t>
      </w:r>
    </w:p>
    <w:p w:rsidR="007544D1" w:rsidRDefault="007544D1" w:rsidP="00F14A32">
      <w:pPr>
        <w:ind w:leftChars="100" w:left="240" w:firstLine="480"/>
      </w:pPr>
    </w:p>
    <w:p w:rsidR="007544D1" w:rsidRDefault="00F14A32" w:rsidP="00F14A32">
      <w:pPr>
        <w:ind w:leftChars="100" w:left="240" w:firstLine="480"/>
      </w:pPr>
      <w:r>
        <w:rPr>
          <w:rFonts w:hint="eastAsia"/>
        </w:rPr>
        <w:t>主讲人简介：</w:t>
      </w:r>
    </w:p>
    <w:p w:rsidR="007544D1" w:rsidRDefault="00F14A32" w:rsidP="00F14A32">
      <w:pPr>
        <w:ind w:leftChars="100" w:left="240" w:firstLine="480"/>
      </w:pPr>
      <w:r>
        <w:rPr>
          <w:rFonts w:hint="eastAsia"/>
        </w:rPr>
        <w:t>朱恒源：清华大学经济管理学院副教授。清华大学创新创业与战略系副主任、清华大学全球产业</w:t>
      </w:r>
      <w:r>
        <w:rPr>
          <w:rFonts w:hint="eastAsia"/>
        </w:rPr>
        <w:t>4.5</w:t>
      </w:r>
      <w:r>
        <w:rPr>
          <w:rFonts w:hint="eastAsia"/>
        </w:rPr>
        <w:t>研究院副院长、全国</w:t>
      </w:r>
      <w:proofErr w:type="gramStart"/>
      <w:r>
        <w:rPr>
          <w:rFonts w:hint="eastAsia"/>
        </w:rPr>
        <w:t>高校创课教育</w:t>
      </w:r>
      <w:proofErr w:type="gramEnd"/>
      <w:r>
        <w:rPr>
          <w:rFonts w:hint="eastAsia"/>
        </w:rPr>
        <w:t>联盟执委，清华大学技术创新研究中心研究员、清华大学经管学院管理硕士核心课程《创新创业》牵头人、</w:t>
      </w:r>
      <w:r>
        <w:rPr>
          <w:rFonts w:hint="eastAsia"/>
        </w:rPr>
        <w:t>MBA</w:t>
      </w:r>
      <w:r>
        <w:rPr>
          <w:rFonts w:hint="eastAsia"/>
        </w:rPr>
        <w:t>创新课程改革研究小组负责人。撰写的近二十篇案例被收录在哈佛商学院案例中心、</w:t>
      </w:r>
      <w:proofErr w:type="gramStart"/>
      <w:r>
        <w:rPr>
          <w:rFonts w:hint="eastAsia"/>
        </w:rPr>
        <w:t>百森学院</w:t>
      </w:r>
      <w:proofErr w:type="gramEnd"/>
      <w:r>
        <w:rPr>
          <w:rFonts w:hint="eastAsia"/>
        </w:rPr>
        <w:t>案例中心和清华经管工商管理案例库。美国百森学院、麻省</w:t>
      </w:r>
      <w:proofErr w:type="gramStart"/>
      <w:r>
        <w:rPr>
          <w:rFonts w:hint="eastAsia"/>
        </w:rPr>
        <w:t>理工斯</w:t>
      </w:r>
      <w:proofErr w:type="gramEnd"/>
      <w:r>
        <w:rPr>
          <w:rFonts w:hint="eastAsia"/>
        </w:rPr>
        <w:t>隆学院、台湾新竹清华大学访问学者。高</w:t>
      </w:r>
      <w:proofErr w:type="gramStart"/>
      <w:r>
        <w:rPr>
          <w:rFonts w:hint="eastAsia"/>
        </w:rPr>
        <w:t>盛女性</w:t>
      </w:r>
      <w:proofErr w:type="gramEnd"/>
      <w:r>
        <w:rPr>
          <w:rFonts w:hint="eastAsia"/>
        </w:rPr>
        <w:t>创业项目“巾帼圆梦”计划核心授课教授。担任多家高成长性公司或上市公司独立董事、顾问。深耕创业讲坛</w:t>
      </w:r>
      <w:r>
        <w:rPr>
          <w:rFonts w:hint="eastAsia"/>
        </w:rPr>
        <w:t>15</w:t>
      </w:r>
      <w:r>
        <w:rPr>
          <w:rFonts w:hint="eastAsia"/>
        </w:rPr>
        <w:t>载，多次担任创业大赛专家评委、并指导多名创业者成功创业并成功上市。</w:t>
      </w:r>
    </w:p>
    <w:p w:rsidR="007544D1" w:rsidRDefault="007544D1" w:rsidP="00F14A32">
      <w:pPr>
        <w:ind w:leftChars="100" w:left="240" w:firstLine="480"/>
      </w:pPr>
    </w:p>
    <w:p w:rsidR="007544D1" w:rsidRDefault="00F14A32" w:rsidP="00F14A32">
      <w:pPr>
        <w:ind w:leftChars="100" w:left="240" w:firstLine="480"/>
      </w:pPr>
      <w:r>
        <w:rPr>
          <w:rFonts w:hint="eastAsia"/>
        </w:rPr>
        <w:t>课程简介：</w:t>
      </w:r>
    </w:p>
    <w:p w:rsidR="007544D1" w:rsidRDefault="00F14A32" w:rsidP="00F14A32">
      <w:pPr>
        <w:ind w:leftChars="100" w:left="240" w:firstLine="480"/>
      </w:pPr>
      <w:r>
        <w:rPr>
          <w:rFonts w:hint="eastAsia"/>
        </w:rPr>
        <w:t>本课程是一门为普通高校非商科学</w:t>
      </w:r>
      <w:proofErr w:type="gramStart"/>
      <w:r>
        <w:rPr>
          <w:rFonts w:hint="eastAsia"/>
        </w:rPr>
        <w:t>生设计</w:t>
      </w:r>
      <w:proofErr w:type="gramEnd"/>
      <w:r>
        <w:rPr>
          <w:rFonts w:hint="eastAsia"/>
        </w:rPr>
        <w:t>的普及性的基础通识课，课程以创业活动为主线，把相关学术领域的知识体系和内容，结合中国在过去三十年</w:t>
      </w:r>
      <w:r>
        <w:rPr>
          <w:rFonts w:hint="eastAsia"/>
        </w:rPr>
        <w:lastRenderedPageBreak/>
        <w:t>蓬勃发展的创新创业活动的实际，讲授创新创业活动领域的基础知识、基本技能与基本方法。让学生</w:t>
      </w:r>
      <w:proofErr w:type="gramStart"/>
      <w:r>
        <w:rPr>
          <w:rFonts w:hint="eastAsia"/>
        </w:rPr>
        <w:t>重创业</w:t>
      </w:r>
      <w:proofErr w:type="gramEnd"/>
      <w:r>
        <w:rPr>
          <w:rFonts w:hint="eastAsia"/>
        </w:rPr>
        <w:t>的角度，了解市场经济条件</w:t>
      </w:r>
      <w:proofErr w:type="gramStart"/>
      <w:r>
        <w:rPr>
          <w:rFonts w:hint="eastAsia"/>
        </w:rPr>
        <w:t>下商业</w:t>
      </w:r>
      <w:proofErr w:type="gramEnd"/>
      <w:r>
        <w:rPr>
          <w:rFonts w:hint="eastAsia"/>
        </w:rPr>
        <w:t>社会运行的基本原理和基本准则。增强创业意识、训练创新能力、培养创业精神。无论学生是否在毕业后从事新创企业的实践，都能将课程中的创新精神和商业知识运用到工作和生活中。</w:t>
      </w:r>
    </w:p>
    <w:p w:rsidR="007544D1" w:rsidRDefault="007544D1" w:rsidP="00F14A32">
      <w:pPr>
        <w:ind w:leftChars="100" w:left="240" w:firstLine="480"/>
      </w:pPr>
    </w:p>
    <w:p w:rsidR="007544D1" w:rsidRDefault="00F14A32">
      <w:pPr>
        <w:numPr>
          <w:ilvl w:val="0"/>
          <w:numId w:val="5"/>
        </w:numPr>
        <w:ind w:firstLineChars="200" w:firstLine="480"/>
      </w:pPr>
      <w:r>
        <w:rPr>
          <w:rFonts w:hint="eastAsia"/>
        </w:rPr>
        <w:t>《大学生创新基础》</w:t>
      </w:r>
      <w:r>
        <w:rPr>
          <w:rFonts w:hint="eastAsia"/>
        </w:rPr>
        <w:t xml:space="preserve">  27</w:t>
      </w:r>
      <w:r>
        <w:rPr>
          <w:rFonts w:hint="eastAsia"/>
        </w:rPr>
        <w:t>学时</w:t>
      </w:r>
    </w:p>
    <w:p w:rsidR="007544D1" w:rsidRDefault="00F14A32" w:rsidP="00F14A32">
      <w:pPr>
        <w:ind w:leftChars="100" w:left="240"/>
      </w:pPr>
      <w:r>
        <w:rPr>
          <w:rFonts w:hint="eastAsia"/>
        </w:rPr>
        <w:t xml:space="preserve">   </w:t>
      </w:r>
      <w:r>
        <w:rPr>
          <w:rFonts w:hint="eastAsia"/>
        </w:rPr>
        <w:t>主讲人简介：</w:t>
      </w:r>
    </w:p>
    <w:p w:rsidR="007544D1" w:rsidRDefault="00F14A32" w:rsidP="00F14A32">
      <w:pPr>
        <w:ind w:leftChars="100" w:left="240"/>
      </w:pPr>
      <w:r>
        <w:rPr>
          <w:rFonts w:hint="eastAsia"/>
        </w:rPr>
        <w:t xml:space="preserve">   </w:t>
      </w:r>
      <w:r>
        <w:rPr>
          <w:rFonts w:hint="eastAsia"/>
        </w:rPr>
        <w:t>李肖鸣，清华大学创业导师。</w:t>
      </w:r>
    </w:p>
    <w:p w:rsidR="007544D1" w:rsidRDefault="007544D1"/>
    <w:p w:rsidR="007544D1" w:rsidRDefault="00F14A32">
      <w:pPr>
        <w:ind w:firstLine="480"/>
      </w:pPr>
      <w:r>
        <w:rPr>
          <w:rFonts w:hint="eastAsia"/>
        </w:rPr>
        <w:t>课程简介：</w:t>
      </w:r>
    </w:p>
    <w:p w:rsidR="007544D1" w:rsidRDefault="00F14A32">
      <w:pPr>
        <w:ind w:firstLine="480"/>
      </w:pPr>
      <w:r>
        <w:rPr>
          <w:rFonts w:hint="eastAsia"/>
        </w:rPr>
        <w:t>本课程主要介绍了大学生应怎样创业以及创业的具体方法，并用一些案例来说明如何创业，同时对国内外创业情况进行了比较，对大学生创业有很好的借鉴和指导作用。</w:t>
      </w:r>
    </w:p>
    <w:p w:rsidR="007544D1" w:rsidRDefault="007544D1">
      <w:pPr>
        <w:ind w:firstLine="480"/>
      </w:pPr>
    </w:p>
    <w:p w:rsidR="007544D1" w:rsidRDefault="00F14A32">
      <w:pPr>
        <w:numPr>
          <w:ilvl w:val="0"/>
          <w:numId w:val="5"/>
        </w:numPr>
        <w:ind w:firstLineChars="200" w:firstLine="480"/>
      </w:pPr>
      <w:r>
        <w:rPr>
          <w:rFonts w:hint="eastAsia"/>
        </w:rPr>
        <w:t>《大学生安全教育》</w:t>
      </w:r>
      <w:r>
        <w:rPr>
          <w:rFonts w:hint="eastAsia"/>
        </w:rPr>
        <w:t xml:space="preserve">  36</w:t>
      </w:r>
      <w:r>
        <w:rPr>
          <w:rFonts w:hint="eastAsia"/>
        </w:rPr>
        <w:t>学时</w:t>
      </w:r>
    </w:p>
    <w:p w:rsidR="007544D1" w:rsidRDefault="007544D1" w:rsidP="00F14A32">
      <w:pPr>
        <w:ind w:leftChars="100" w:left="240"/>
      </w:pPr>
    </w:p>
    <w:p w:rsidR="007544D1" w:rsidRDefault="00F14A32">
      <w:pPr>
        <w:widowControl/>
        <w:spacing w:line="240" w:lineRule="atLeast"/>
        <w:rPr>
          <w:rFonts w:ascii="宋体" w:hAnsi="宋体"/>
          <w:bCs/>
        </w:rPr>
      </w:pPr>
      <w:r>
        <w:rPr>
          <w:rFonts w:ascii="宋体" w:hAnsi="宋体" w:hint="eastAsia"/>
          <w:b/>
        </w:rPr>
        <w:t xml:space="preserve">    </w:t>
      </w:r>
      <w:r>
        <w:rPr>
          <w:rFonts w:ascii="宋体" w:hAnsi="宋体" w:hint="eastAsia"/>
          <w:bCs/>
        </w:rPr>
        <w:t>主讲人简介：</w:t>
      </w:r>
    </w:p>
    <w:p w:rsidR="007544D1" w:rsidRDefault="00F14A32">
      <w:pPr>
        <w:widowControl/>
        <w:spacing w:line="240" w:lineRule="atLeast"/>
        <w:rPr>
          <w:rFonts w:ascii="宋体" w:hAnsi="宋体"/>
          <w:bCs/>
        </w:rPr>
      </w:pPr>
      <w:r>
        <w:rPr>
          <w:rFonts w:ascii="宋体" w:hAnsi="宋体" w:hint="eastAsia"/>
          <w:bCs/>
        </w:rPr>
        <w:t>王大伟，中国人民公安大学教授；张国清，同济大学教授；石子</w:t>
      </w:r>
      <w:proofErr w:type="gramStart"/>
      <w:r>
        <w:rPr>
          <w:rFonts w:ascii="宋体" w:hAnsi="宋体" w:hint="eastAsia"/>
          <w:bCs/>
        </w:rPr>
        <w:t>坚</w:t>
      </w:r>
      <w:proofErr w:type="gramEnd"/>
      <w:r>
        <w:rPr>
          <w:rFonts w:ascii="宋体" w:hAnsi="宋体" w:hint="eastAsia"/>
          <w:bCs/>
        </w:rPr>
        <w:t>，上海公安高等专科学校高级教官；张海燕，华东政法大学教授；潘安农，松江大学城派出所教导员；姚武，上海交通大学副教授；田春崎，同济大学副教授；孙雷，上海公安高等专科学校中级教官；张卫星，上海公安高等专科学校中级教官；费国忠，上海市医疗急救中心主任医师。</w:t>
      </w:r>
    </w:p>
    <w:p w:rsidR="007544D1" w:rsidRDefault="007544D1">
      <w:pPr>
        <w:ind w:firstLine="480"/>
        <w:rPr>
          <w:bCs/>
        </w:rPr>
      </w:pPr>
    </w:p>
    <w:p w:rsidR="007544D1" w:rsidRDefault="00F14A32">
      <w:pPr>
        <w:widowControl/>
        <w:spacing w:line="240" w:lineRule="atLeast"/>
        <w:rPr>
          <w:rFonts w:ascii="宋体" w:hAnsi="宋体"/>
          <w:bCs/>
        </w:rPr>
      </w:pPr>
      <w:r>
        <w:rPr>
          <w:rFonts w:ascii="宋体" w:hAnsi="宋体" w:hint="eastAsia"/>
          <w:bCs/>
        </w:rPr>
        <w:t xml:space="preserve">    课程简介：</w:t>
      </w:r>
    </w:p>
    <w:p w:rsidR="007544D1" w:rsidRDefault="00F14A32">
      <w:pPr>
        <w:widowControl/>
        <w:spacing w:line="240" w:lineRule="atLeast"/>
        <w:rPr>
          <w:rFonts w:ascii="宋体" w:hAnsi="宋体"/>
          <w:bCs/>
        </w:rPr>
      </w:pPr>
      <w:r>
        <w:rPr>
          <w:rFonts w:ascii="宋体" w:hAnsi="宋体" w:hint="eastAsia"/>
          <w:bCs/>
        </w:rPr>
        <w:t xml:space="preserve">    本课程从国家安全、突发公共事件、心理健康、消防、交通、运动等与大学生息息相关的安全问题着手，详细阐述了如何应对此类安全事件及急救常识，以增强大学生安全防范意识，掌握必要的安全知识和安全防范技能，消除各种安全隐患，确保大学生身心安全。</w:t>
      </w:r>
    </w:p>
    <w:p w:rsidR="007544D1" w:rsidRDefault="007544D1" w:rsidP="00F14A32">
      <w:pPr>
        <w:ind w:leftChars="100" w:left="240"/>
        <w:rPr>
          <w:bCs/>
        </w:rPr>
      </w:pPr>
    </w:p>
    <w:p w:rsidR="007544D1" w:rsidRDefault="007544D1" w:rsidP="007544D1">
      <w:pPr>
        <w:ind w:leftChars="100" w:left="240" w:firstLine="480"/>
        <w:rPr>
          <w:bCs/>
        </w:rPr>
      </w:pPr>
    </w:p>
    <w:sectPr w:rsidR="007544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60B8C4"/>
    <w:multiLevelType w:val="singleLevel"/>
    <w:tmpl w:val="5860B8C4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>
    <w:nsid w:val="5860BB59"/>
    <w:multiLevelType w:val="singleLevel"/>
    <w:tmpl w:val="5860BB59"/>
    <w:lvl w:ilvl="0">
      <w:start w:val="5"/>
      <w:numFmt w:val="decimal"/>
      <w:suff w:val="nothing"/>
      <w:lvlText w:val="%1、"/>
      <w:lvlJc w:val="left"/>
    </w:lvl>
  </w:abstractNum>
  <w:abstractNum w:abstractNumId="2">
    <w:nsid w:val="5860BB68"/>
    <w:multiLevelType w:val="singleLevel"/>
    <w:tmpl w:val="5860BB68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">
    <w:nsid w:val="5860BE0A"/>
    <w:multiLevelType w:val="singleLevel"/>
    <w:tmpl w:val="5860BE0A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4">
    <w:nsid w:val="5861074C"/>
    <w:multiLevelType w:val="singleLevel"/>
    <w:tmpl w:val="5861074C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4D1"/>
    <w:rsid w:val="00061105"/>
    <w:rsid w:val="007544D1"/>
    <w:rsid w:val="00C7160E"/>
    <w:rsid w:val="00F14A32"/>
    <w:rsid w:val="138C7570"/>
    <w:rsid w:val="196D4ABE"/>
    <w:rsid w:val="2226138D"/>
    <w:rsid w:val="25E260DB"/>
    <w:rsid w:val="395E5651"/>
    <w:rsid w:val="487A6E85"/>
    <w:rsid w:val="4A901574"/>
    <w:rsid w:val="4C3D23A9"/>
    <w:rsid w:val="5C9F58B1"/>
    <w:rsid w:val="5E652DBD"/>
    <w:rsid w:val="61E56CA9"/>
    <w:rsid w:val="6997681F"/>
    <w:rsid w:val="6FCA066A"/>
    <w:rsid w:val="701D4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563C1" w:themeColor="hyperlink"/>
      <w:u w:val="single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  <w:rPr>
      <w:rFonts w:ascii="Calibri" w:eastAsia="宋体" w:hAnsi="Calibri" w:cs="Times New Roman"/>
      <w:sz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 w:val="21"/>
    </w:rPr>
  </w:style>
  <w:style w:type="paragraph" w:styleId="a5">
    <w:name w:val="Balloon Text"/>
    <w:basedOn w:val="a"/>
    <w:link w:val="Char"/>
    <w:rsid w:val="00F14A32"/>
    <w:rPr>
      <w:sz w:val="18"/>
      <w:szCs w:val="18"/>
    </w:rPr>
  </w:style>
  <w:style w:type="character" w:customStyle="1" w:styleId="Char">
    <w:name w:val="批注框文本 Char"/>
    <w:basedOn w:val="a0"/>
    <w:link w:val="a5"/>
    <w:rsid w:val="00F14A3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563C1" w:themeColor="hyperlink"/>
      <w:u w:val="single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  <w:rPr>
      <w:rFonts w:ascii="Calibri" w:eastAsia="宋体" w:hAnsi="Calibri" w:cs="Times New Roman"/>
      <w:sz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 w:val="21"/>
    </w:rPr>
  </w:style>
  <w:style w:type="paragraph" w:styleId="a5">
    <w:name w:val="Balloon Text"/>
    <w:basedOn w:val="a"/>
    <w:link w:val="Char"/>
    <w:rsid w:val="00F14A32"/>
    <w:rPr>
      <w:sz w:val="18"/>
      <w:szCs w:val="18"/>
    </w:rPr>
  </w:style>
  <w:style w:type="character" w:customStyle="1" w:styleId="Char">
    <w:name w:val="批注框文本 Char"/>
    <w:basedOn w:val="a0"/>
    <w:link w:val="a5"/>
    <w:rsid w:val="00F14A3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301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</dc:creator>
  <cp:lastModifiedBy>Ms.Qi</cp:lastModifiedBy>
  <cp:revision>6</cp:revision>
  <dcterms:created xsi:type="dcterms:W3CDTF">2014-10-29T12:08:00Z</dcterms:created>
  <dcterms:modified xsi:type="dcterms:W3CDTF">2016-12-28T00:50:00Z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