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line="360" w:lineRule="auto"/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eastAsiaTheme="minorEastAsia"/>
          <w:szCs w:val="32"/>
        </w:rPr>
        <w:t>二级</w:t>
      </w:r>
      <w:r>
        <w:rPr>
          <w:rFonts w:hint="eastAsia" w:asciiTheme="minorEastAsia" w:hAnsiTheme="minorEastAsia" w:eastAsiaTheme="minorEastAsia"/>
          <w:szCs w:val="32"/>
        </w:rPr>
        <w:t>《MS</w:t>
      </w:r>
      <w:r>
        <w:rPr>
          <w:rFonts w:asciiTheme="minorEastAsia" w:hAnsiTheme="minorEastAsia" w:eastAsiaTheme="minorEastAsia"/>
          <w:szCs w:val="32"/>
        </w:rPr>
        <w:t>办公软件高级应用技术</w:t>
      </w:r>
      <w:r>
        <w:rPr>
          <w:rFonts w:hint="eastAsia" w:asciiTheme="minorEastAsia" w:hAnsiTheme="minorEastAsia" w:eastAsiaTheme="minorEastAsia"/>
          <w:szCs w:val="32"/>
        </w:rPr>
        <w:t>》</w:t>
      </w:r>
      <w:r>
        <w:rPr>
          <w:rFonts w:asciiTheme="minorEastAsia" w:hAnsiTheme="minorEastAsia" w:eastAsiaTheme="minorEastAsia"/>
          <w:szCs w:val="32"/>
        </w:rPr>
        <w:t>考试大纲</w:t>
      </w:r>
      <w:r>
        <w:rPr>
          <w:rFonts w:hint="eastAsia" w:ascii="宋体" w:hAnsi="宋体"/>
          <w:b w:val="0"/>
          <w:bCs/>
          <w:sz w:val="36"/>
          <w:szCs w:val="36"/>
        </w:rPr>
        <w:t>（</w:t>
      </w:r>
      <w:r>
        <w:rPr>
          <w:rFonts w:cs="Calibri"/>
          <w:b w:val="0"/>
          <w:bCs/>
          <w:sz w:val="36"/>
          <w:szCs w:val="36"/>
        </w:rPr>
        <w:t>202</w:t>
      </w:r>
      <w:r>
        <w:rPr>
          <w:b w:val="0"/>
          <w:bCs/>
          <w:sz w:val="36"/>
          <w:szCs w:val="36"/>
        </w:rPr>
        <w:t>4</w:t>
      </w:r>
      <w:r>
        <w:rPr>
          <w:rFonts w:hint="eastAsia" w:ascii="宋体" w:hAnsi="宋体"/>
          <w:b w:val="0"/>
          <w:bCs/>
          <w:sz w:val="36"/>
          <w:szCs w:val="36"/>
        </w:rPr>
        <w:t>）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一</w:t>
      </w:r>
      <w:r>
        <w:rPr>
          <w:rFonts w:hint="eastAsia" w:ascii="微软雅黑" w:hAnsi="微软雅黑" w:eastAsia="微软雅黑"/>
          <w:sz w:val="28"/>
          <w:szCs w:val="28"/>
        </w:rPr>
        <w:t>、</w:t>
      </w:r>
      <w:r>
        <w:rPr>
          <w:rFonts w:ascii="微软雅黑" w:hAnsi="微软雅黑" w:eastAsia="微软雅黑"/>
          <w:sz w:val="28"/>
          <w:szCs w:val="28"/>
        </w:rPr>
        <w:t>基本要求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sz w:val="24"/>
        </w:rPr>
      </w:pP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1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．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掌握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 xml:space="preserve">MS 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Office2019各组件的运行环境、视窗元素等。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sz w:val="24"/>
        </w:rPr>
      </w:pP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2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．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掌握Word的理论知识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和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应用技术，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熟练掌握Word相关高级操作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，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主要包括页面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个性化设置，长文档的自动排版，文档的程序化设置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等内容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sz w:val="24"/>
        </w:rPr>
      </w:pP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3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．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掌握Excel的理论知识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和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应用技术，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熟练掌握Excel相关高级操作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，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主要包括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工作簿、工作表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和单元格等操作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，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数据获取和处理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，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数据计算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，数据分析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和可视化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等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内容</w:t>
      </w:r>
      <w:r>
        <w:t>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sz w:val="24"/>
        </w:rPr>
      </w:pP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4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．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掌握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PPT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的理论知识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和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应用技术，，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熟练掌握PPT的高级操作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，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主要包括母版和版式设计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、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交互式操作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（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动画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、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切换以及触发器等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）、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演示文稿的放映设置和导出等内容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sz w:val="24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5．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了解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 xml:space="preserve">MS 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Office2019的文档安全知识，能够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使用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 xml:space="preserve">MS 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Office2019的内置功能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进行文档保护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6．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了解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 xml:space="preserve">MS 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Office2019宏知识、VBA的相关理论，并能够录制简单宏，会使用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简单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VBA语句。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7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．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了解常用的办公软件的基本功能和操作，包括基本绘图软件、即时通讯软件、笔记与思维导图软件以及微信小程序软件的基本使用。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二</w:t>
      </w:r>
      <w:r>
        <w:rPr>
          <w:rFonts w:hint="eastAsia" w:ascii="微软雅黑" w:hAnsi="微软雅黑" w:eastAsia="微软雅黑"/>
          <w:sz w:val="28"/>
          <w:szCs w:val="28"/>
        </w:rPr>
        <w:t>、</w:t>
      </w:r>
      <w:r>
        <w:rPr>
          <w:rFonts w:ascii="微软雅黑" w:hAnsi="微软雅黑" w:eastAsia="微软雅黑"/>
          <w:sz w:val="28"/>
          <w:szCs w:val="28"/>
        </w:rPr>
        <w:t>考试内容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ascii="微软雅黑" w:hAnsi="微软雅黑" w:eastAsia="微软雅黑" w:cs="Arial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Arial"/>
          <w:bCs/>
          <w:color w:val="555555"/>
          <w:kern w:val="0"/>
          <w:sz w:val="24"/>
          <w:shd w:val="clear" w:color="auto" w:fill="FFFFFF"/>
          <w:lang w:bidi="ar"/>
        </w:rPr>
        <w:t>（一）</w:t>
      </w:r>
      <w:r>
        <w:rPr>
          <w:rFonts w:ascii="微软雅黑" w:hAnsi="微软雅黑" w:eastAsia="微软雅黑" w:cs="Arial"/>
          <w:bCs/>
          <w:color w:val="555555"/>
          <w:kern w:val="0"/>
          <w:sz w:val="24"/>
          <w:shd w:val="clear" w:color="auto" w:fill="FFFFFF"/>
          <w:lang w:bidi="ar"/>
        </w:rPr>
        <w:t>Word高级应用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1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．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页面设置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1)掌握纸张的选取和设置，掌握版心概念，熟练设置版心。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2)掌握不同视图方式特点，能够根据应用环境熟练选择和设置视图方式。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3)掌握文档分隔符的概念和应用，包括分页、分栏和分节。掌握节的概念并能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熟练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正确使用。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4)掌握页眉、页脚和页码的设置方式、根据要求熟练设置页眉、页脚以及页码。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sz w:val="24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2．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样式设置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1)掌握样式的概念，能够熟练地创建样式、修改样式的格式，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正确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使用样式和管理样式。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(2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)掌握引用选项功能，熟练设置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和使用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脚注、尾注、题注、交叉引用、索引、目录等引用工具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掌握书签的创建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、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显示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、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交叉引用等操作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sz w:val="24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3)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理解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模板的概念，能够建立、修改、使用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和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删除模板。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3．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域的设置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sz w:val="24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1)掌握域的概念，能按要求创建域、插入域、更新域，显示或隐藏域代码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kern w:val="0"/>
          <w:sz w:val="24"/>
          <w:shd w:val="clear" w:color="auto" w:fill="FFFFFF"/>
          <w:lang w:bidi="ar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(2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)</w:t>
      </w:r>
      <w:r>
        <w:rPr>
          <w:rFonts w:cs="Arial" w:asciiTheme="minorEastAsia" w:hAnsiTheme="minorEastAsia"/>
          <w:bCs/>
          <w:kern w:val="0"/>
          <w:sz w:val="24"/>
          <w:shd w:val="clear" w:color="auto" w:fill="FFFFFF"/>
          <w:lang w:bidi="ar"/>
        </w:rPr>
        <w:t>掌握一些常用域的应用例如Page域、Section域、NumPages域、TOC域、TC域、Index域、StyleRef域等）。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kern w:val="0"/>
          <w:sz w:val="24"/>
          <w:shd w:val="clear" w:color="auto" w:fill="FFFFFF"/>
          <w:lang w:bidi="ar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(3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)</w:t>
      </w:r>
      <w:r>
        <w:rPr>
          <w:rFonts w:cs="Arial" w:asciiTheme="minorEastAsia" w:hAnsiTheme="minorEastAsia"/>
          <w:bCs/>
          <w:kern w:val="0"/>
          <w:sz w:val="24"/>
          <w:shd w:val="clear" w:color="auto" w:fill="FFFFFF"/>
          <w:lang w:bidi="ar"/>
        </w:rPr>
        <w:t>掌握邮件合并功能，</w:t>
      </w:r>
      <w:r>
        <w:rPr>
          <w:rFonts w:hint="eastAsia" w:cs="Arial" w:asciiTheme="minorEastAsia" w:hAnsiTheme="minorEastAsia"/>
          <w:bCs/>
          <w:kern w:val="0"/>
          <w:sz w:val="24"/>
          <w:shd w:val="clear" w:color="auto" w:fill="FFFFFF"/>
          <w:lang w:eastAsia="zh-Hans" w:bidi="ar"/>
        </w:rPr>
        <w:t>能够</w:t>
      </w:r>
      <w:r>
        <w:rPr>
          <w:rFonts w:cs="Arial" w:asciiTheme="minorEastAsia" w:hAnsiTheme="minorEastAsia"/>
          <w:bCs/>
          <w:kern w:val="0"/>
          <w:sz w:val="24"/>
          <w:shd w:val="clear" w:color="auto" w:fill="FFFFFF"/>
          <w:lang w:bidi="ar"/>
        </w:rPr>
        <w:t>熟练应用邮件合并功能发布通知、邮件或者公告。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4．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文档修订和批注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1)掌握审阅选项的设置。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(2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)掌握批注与修订的概念，熟练设置和使用批注与修订。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(3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)学会在审阅选项下对文档进行比较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和合并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ascii="微软雅黑" w:hAnsi="微软雅黑" w:eastAsia="微软雅黑" w:cs="Arial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Arial"/>
          <w:bCs/>
          <w:color w:val="555555"/>
          <w:kern w:val="0"/>
          <w:sz w:val="24"/>
          <w:shd w:val="clear" w:color="auto" w:fill="FFFFFF"/>
          <w:lang w:bidi="ar"/>
        </w:rPr>
        <w:t>（二）</w:t>
      </w:r>
      <w:r>
        <w:rPr>
          <w:rFonts w:ascii="微软雅黑" w:hAnsi="微软雅黑" w:eastAsia="微软雅黑" w:cs="Arial"/>
          <w:bCs/>
          <w:color w:val="555555"/>
          <w:kern w:val="0"/>
          <w:sz w:val="24"/>
          <w:shd w:val="clear" w:color="auto" w:fill="FFFFFF"/>
          <w:lang w:bidi="ar"/>
        </w:rPr>
        <w:t>Excel高级应用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sz w:val="24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1．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工作表的使用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sz w:val="24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(1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)能够正确地分割窗口、冻结窗口，使用监视窗口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sz w:val="24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(2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)理解样式、能新建、修改、应用样式，并从其他工作薄中合并样式，能创建并使用模板，并应用模板控制样式，会使用样式格式化工作表。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sz w:val="24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2．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单元格的使用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sz w:val="24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1)掌握数据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验证有关操作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，能够熟练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地根据条件设置数据有效性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sz w:val="24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2)掌握条件格式的设置，能够熟练设置条件格式，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突出显示符合要求的数据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sz w:val="24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3)学会名称的创建和使用。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sz w:val="24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4)掌握单元格的引用方式，能够根据情况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正确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熟练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地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使用引用方式。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sz w:val="24"/>
        </w:rPr>
      </w:pP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3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．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函数和公式的使用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1)掌握数据的舍入方式。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(2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)掌握公式和数组公式的概念，并能熟练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使用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公式和数组公式。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sz w:val="24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(3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)熟练掌握内建函数（统计函数、逻辑函数、数据库函数、查找与引用函数、日期与时间函数、财务函数等），并能利用这些函数对文档数据进行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计算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、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统计、分析、处理。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sz w:val="24"/>
        </w:rPr>
      </w:pP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4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．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数据分析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sz w:val="24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1)掌握表格的概念，能设计表格，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会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使用记录单，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熟练使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用自动筛选、高级筛选筛选数据，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正确进行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数据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排序和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分类汇总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sz w:val="24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2)了解数据透视表和数据透视图的概念，掌握数据透视表和数据透视图的创建，熟练地在数据透视表中创建计算字段或计算项目，并能组合数据透视表中的项目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能够使用切片器对数据透视表进行筛选，使用迷你图、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图表等进行数据可视化设置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。</w:t>
      </w:r>
    </w:p>
    <w:p>
      <w:pPr>
        <w:widowControl/>
        <w:numPr>
          <w:ilvl w:val="0"/>
          <w:numId w:val="1"/>
        </w:numPr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了解高级数据分析工具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，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能够使用规划求解工具和数据分析工具进行简单的高级数据分析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5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．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外部数据导入与导出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sz w:val="24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1)了解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外部数据导入与导出Excel方法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，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掌握文本数据的导入与导出，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学会Web数据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、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Excel数据以及文件夹导入Excel的方法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ascii="微软雅黑" w:hAnsi="微软雅黑" w:eastAsia="微软雅黑" w:cs="Arial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Arial"/>
          <w:bCs/>
          <w:color w:val="555555"/>
          <w:kern w:val="0"/>
          <w:sz w:val="24"/>
          <w:shd w:val="clear" w:color="auto" w:fill="FFFFFF"/>
          <w:lang w:bidi="ar"/>
        </w:rPr>
        <w:t>（三）</w:t>
      </w:r>
      <w:r>
        <w:rPr>
          <w:rFonts w:ascii="微软雅黑" w:hAnsi="微软雅黑" w:eastAsia="微软雅黑" w:cs="Arial"/>
          <w:bCs/>
          <w:color w:val="555555"/>
          <w:kern w:val="0"/>
          <w:sz w:val="24"/>
          <w:shd w:val="clear" w:color="auto" w:fill="FFFFFF"/>
          <w:lang w:bidi="ar"/>
        </w:rPr>
        <w:t>PowerPoint高级应用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sz w:val="24"/>
        </w:rPr>
      </w:pP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1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．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主题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设计与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母版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使用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(1)掌握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设计中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主题的使用，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掌握幻灯片背景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、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配色方案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、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页面和大小设置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(2)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掌握版式的设计与使用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，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能够创建和设计版式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。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br w:type="textWrapping"/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(3)掌握母版的设计与使用，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掌握母版的概念和设计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2．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交互式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设置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1)掌握自定义动画的设置、多重动画设置、触发器功能设置。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(2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)掌握动画排序和动画时间设置。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sz w:val="24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(3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)掌握幻灯片切换效果设置、切换速度设置、切换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方法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设置以及动作按钮设置。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3．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幻灯片放映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1)掌握幻灯片放映方式设置、幻灯片隐藏和循环播放的设置。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2)掌握排练与计时功能。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4．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演示文稿输出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1)学会演示文稿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导出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和保存的方式。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ascii="微软雅黑" w:hAnsi="微软雅黑" w:eastAsia="微软雅黑" w:cs="Arial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Arial"/>
          <w:bCs/>
          <w:color w:val="555555"/>
          <w:kern w:val="0"/>
          <w:sz w:val="24"/>
          <w:shd w:val="clear" w:color="auto" w:fill="FFFFFF"/>
          <w:lang w:bidi="ar"/>
        </w:rPr>
        <w:t>（四）</w:t>
      </w:r>
      <w:r>
        <w:rPr>
          <w:rFonts w:ascii="微软雅黑" w:hAnsi="微软雅黑" w:eastAsia="微软雅黑" w:cs="Arial"/>
          <w:bCs/>
          <w:color w:val="555555"/>
          <w:kern w:val="0"/>
          <w:sz w:val="24"/>
          <w:shd w:val="clear" w:color="auto" w:fill="FFFFFF"/>
          <w:lang w:bidi="ar"/>
        </w:rPr>
        <w:t>公共组件的使用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sz w:val="24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1．文档保护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sz w:val="24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1)学会对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Office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文档进行安全设置：Word文档保护，Excel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文档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保护，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PPT文档保护等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(2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)学会文档安全权限设置，掌握文档密码设置。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sz w:val="24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(3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)学会Word文档保护机制，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主要包括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格式设置限制、编辑限制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等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sz w:val="24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(4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)学会Word文档窗体保护，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主要包括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分节保护、复选框窗体保护、文字型窗体域、下拉型窗体域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等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sz w:val="24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(5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)学会Excel工作表保护，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主要包括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作薄保护、工作表保护、单元格保护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等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sz w:val="24"/>
        </w:rPr>
      </w:pP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2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．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宏的使用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sz w:val="24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1)了解宏概念</w:t>
      </w:r>
      <w:r>
        <w:rPr>
          <w:rFonts w:cs="Arial" w:asciiTheme="minorEastAsia" w:hAnsiTheme="minorEastAsia"/>
          <w:bCs/>
          <w:color w:val="555555"/>
          <w:sz w:val="24"/>
        </w:rPr>
        <w:t>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sz w:val="24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(2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)了解宏的制作及应用</w:t>
      </w:r>
      <w:r>
        <w:rPr>
          <w:rFonts w:cs="Arial" w:asciiTheme="minorEastAsia" w:hAnsiTheme="minorEastAsia"/>
          <w:bCs/>
          <w:color w:val="555555"/>
          <w:sz w:val="24"/>
        </w:rPr>
        <w:t>，学会简单宏的录制和宏的使用。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sz w:val="24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(3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)了解宏与文档及模板的关系。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sz w:val="24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(4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)了解VBA的概念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及应用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(5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)了解宏安全包括宏病毒概念、宏安全性设置。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ascii="微软雅黑" w:hAnsi="微软雅黑" w:eastAsia="微软雅黑" w:cs="Arial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hint="eastAsia" w:ascii="微软雅黑" w:hAnsi="微软雅黑" w:eastAsia="微软雅黑" w:cs="Arial"/>
          <w:bCs/>
          <w:color w:val="555555"/>
          <w:kern w:val="0"/>
          <w:sz w:val="24"/>
          <w:highlight w:val="lightGray"/>
          <w:lang w:bidi="ar"/>
        </w:rPr>
        <w:t>（五）</w:t>
      </w:r>
      <w:r>
        <w:rPr>
          <w:rFonts w:ascii="微软雅黑" w:hAnsi="微软雅黑" w:eastAsia="微软雅黑" w:cs="Arial"/>
          <w:bCs/>
          <w:color w:val="555555"/>
          <w:kern w:val="0"/>
          <w:sz w:val="24"/>
          <w:shd w:val="clear" w:color="auto" w:fill="FFFFFF"/>
          <w:lang w:bidi="ar"/>
        </w:rPr>
        <w:t>其它常用办公软件的使用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1．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了解常用绘图软件的功能和使用方式。</w:t>
      </w:r>
    </w:p>
    <w:p>
      <w:pPr>
        <w:pStyle w:val="21"/>
        <w:widowControl/>
        <w:shd w:val="clear" w:color="auto" w:fill="FFFFFF"/>
        <w:snapToGrid w:val="0"/>
        <w:spacing w:line="360" w:lineRule="auto"/>
        <w:ind w:firstLine="0" w:firstLineChars="0"/>
        <w:jc w:val="left"/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2．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了解常用即时通讯软件的功能和使用方式。</w:t>
      </w:r>
    </w:p>
    <w:p>
      <w:pPr>
        <w:pStyle w:val="21"/>
        <w:widowControl/>
        <w:shd w:val="clear" w:color="auto" w:fill="FFFFFF"/>
        <w:snapToGrid w:val="0"/>
        <w:spacing w:line="360" w:lineRule="auto"/>
        <w:ind w:firstLine="0" w:firstLineChars="0"/>
        <w:jc w:val="left"/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3．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了解常用笔记软件的功能和使用方式。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4．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了解常用微信小程序软件的功能和使用方式。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5．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了解常用思维导图软件的功能和使用方式。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三</w:t>
      </w:r>
      <w:bookmarkStart w:id="0" w:name="_GoBack"/>
      <w:bookmarkEnd w:id="0"/>
      <w:r>
        <w:rPr>
          <w:rFonts w:hint="eastAsia" w:ascii="微软雅黑" w:hAnsi="微软雅黑" w:eastAsia="微软雅黑"/>
          <w:sz w:val="28"/>
          <w:szCs w:val="28"/>
        </w:rPr>
        <w:t>、参考教材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hint="eastAsia"/>
        </w:rPr>
        <w:t>1．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《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办公软件高级应用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（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>Office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eastAsia="zh-Hans" w:bidi="ar"/>
        </w:rPr>
        <w:t xml:space="preserve"> 2019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》，林菲，浙江大学出版社。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2．《全国计算机等级考试二级教程——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MS Office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高级应用与设计》（</w:t>
      </w:r>
      <w:r>
        <w:rPr>
          <w:rFonts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2021</w:t>
      </w:r>
      <w:r>
        <w:rPr>
          <w:rFonts w:hint="eastAsia" w:cs="Arial" w:asciiTheme="minorEastAsia" w:hAnsiTheme="minorEastAsia"/>
          <w:bCs/>
          <w:color w:val="555555"/>
          <w:kern w:val="0"/>
          <w:sz w:val="24"/>
          <w:shd w:val="clear" w:color="auto" w:fill="FFFFFF"/>
          <w:lang w:bidi="ar"/>
        </w:rPr>
        <w:t>年版），高等教育出版社。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DejaVu Sans">
    <w:altName w:val="Verdana"/>
    <w:panose1 w:val="00000000000000000000"/>
    <w:charset w:val="00"/>
    <w:family w:val="roman"/>
    <w:pitch w:val="default"/>
    <w:sig w:usb0="00000000" w:usb1="00000000" w:usb2="00000008" w:usb3="00000000" w:csb0="000001FF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3ACCE4"/>
    <w:multiLevelType w:val="singleLevel"/>
    <w:tmpl w:val="613ACCE4"/>
    <w:lvl w:ilvl="0" w:tentative="0">
      <w:start w:val="3"/>
      <w:numFmt w:val="decimal"/>
      <w:suff w:val="nothing"/>
      <w:lvlText w:val="(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dhYTkxMzk2Zjk5ZDBmNDQwZjNjNDRmYWRmMzFmMWQifQ=="/>
  </w:docVars>
  <w:rsids>
    <w:rsidRoot w:val="762124B7"/>
    <w:rsid w:val="00063245"/>
    <w:rsid w:val="000E3001"/>
    <w:rsid w:val="00227115"/>
    <w:rsid w:val="00250958"/>
    <w:rsid w:val="00280C40"/>
    <w:rsid w:val="00295354"/>
    <w:rsid w:val="002F006E"/>
    <w:rsid w:val="003402CF"/>
    <w:rsid w:val="00382772"/>
    <w:rsid w:val="00385716"/>
    <w:rsid w:val="00411CCC"/>
    <w:rsid w:val="00421342"/>
    <w:rsid w:val="005075A8"/>
    <w:rsid w:val="0056233A"/>
    <w:rsid w:val="005670EC"/>
    <w:rsid w:val="00567899"/>
    <w:rsid w:val="005C62ED"/>
    <w:rsid w:val="005E06FD"/>
    <w:rsid w:val="00643C17"/>
    <w:rsid w:val="00662AFB"/>
    <w:rsid w:val="006A5B99"/>
    <w:rsid w:val="006E3FFB"/>
    <w:rsid w:val="007961A6"/>
    <w:rsid w:val="007A56E3"/>
    <w:rsid w:val="007B0098"/>
    <w:rsid w:val="007B17F9"/>
    <w:rsid w:val="007B5F26"/>
    <w:rsid w:val="007D3CC7"/>
    <w:rsid w:val="00915671"/>
    <w:rsid w:val="009C5B6B"/>
    <w:rsid w:val="00A12C2F"/>
    <w:rsid w:val="00C0185A"/>
    <w:rsid w:val="00C30F42"/>
    <w:rsid w:val="00D03190"/>
    <w:rsid w:val="00D05E84"/>
    <w:rsid w:val="00D1058C"/>
    <w:rsid w:val="00D2655C"/>
    <w:rsid w:val="00D329EA"/>
    <w:rsid w:val="00DB4849"/>
    <w:rsid w:val="00DC05E4"/>
    <w:rsid w:val="00E027D6"/>
    <w:rsid w:val="00E15FAD"/>
    <w:rsid w:val="00E4618D"/>
    <w:rsid w:val="00E939AF"/>
    <w:rsid w:val="00F1594B"/>
    <w:rsid w:val="00F803F4"/>
    <w:rsid w:val="09945417"/>
    <w:rsid w:val="0C265714"/>
    <w:rsid w:val="0CB02114"/>
    <w:rsid w:val="0F107C4D"/>
    <w:rsid w:val="0F59595A"/>
    <w:rsid w:val="12727697"/>
    <w:rsid w:val="12E708D1"/>
    <w:rsid w:val="1D5955D0"/>
    <w:rsid w:val="1DBEE0E6"/>
    <w:rsid w:val="1F602FA3"/>
    <w:rsid w:val="22AC30C2"/>
    <w:rsid w:val="26C612E0"/>
    <w:rsid w:val="2B797443"/>
    <w:rsid w:val="2C235740"/>
    <w:rsid w:val="2C844B41"/>
    <w:rsid w:val="30C04638"/>
    <w:rsid w:val="322E12FB"/>
    <w:rsid w:val="333F76D5"/>
    <w:rsid w:val="341D769A"/>
    <w:rsid w:val="34802E07"/>
    <w:rsid w:val="39DFD9C9"/>
    <w:rsid w:val="3EFFC2E0"/>
    <w:rsid w:val="41CB1C90"/>
    <w:rsid w:val="4450575D"/>
    <w:rsid w:val="454D622E"/>
    <w:rsid w:val="489B0020"/>
    <w:rsid w:val="4AC646DF"/>
    <w:rsid w:val="4CEF6BB6"/>
    <w:rsid w:val="5015031F"/>
    <w:rsid w:val="5931367B"/>
    <w:rsid w:val="5C2E583C"/>
    <w:rsid w:val="5DD27818"/>
    <w:rsid w:val="5F45138B"/>
    <w:rsid w:val="6040368A"/>
    <w:rsid w:val="609A21D4"/>
    <w:rsid w:val="61CA0230"/>
    <w:rsid w:val="643A106E"/>
    <w:rsid w:val="666E6A62"/>
    <w:rsid w:val="67E6ED34"/>
    <w:rsid w:val="67FF0D2A"/>
    <w:rsid w:val="6D094678"/>
    <w:rsid w:val="6DD7C2E4"/>
    <w:rsid w:val="6EAA2C89"/>
    <w:rsid w:val="701A28BE"/>
    <w:rsid w:val="75FFA09A"/>
    <w:rsid w:val="762124B7"/>
    <w:rsid w:val="767C6289"/>
    <w:rsid w:val="76DA06BB"/>
    <w:rsid w:val="77F9384B"/>
    <w:rsid w:val="796374A9"/>
    <w:rsid w:val="7975598E"/>
    <w:rsid w:val="7F5108A2"/>
    <w:rsid w:val="7F6FF408"/>
    <w:rsid w:val="9EDF4EF8"/>
    <w:rsid w:val="B7FFCB6A"/>
    <w:rsid w:val="DD2BB927"/>
    <w:rsid w:val="DD97DBBF"/>
    <w:rsid w:val="DF7AC605"/>
    <w:rsid w:val="DF7E1DE1"/>
    <w:rsid w:val="EF175E63"/>
    <w:rsid w:val="FDBF0A27"/>
    <w:rsid w:val="FEFD7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DejaVu Sans" w:hAnsi="DejaVu Sans" w:eastAsia="方正黑体_GBK"/>
      <w:b/>
      <w:sz w:val="32"/>
    </w:rPr>
  </w:style>
  <w:style w:type="paragraph" w:styleId="3">
    <w:name w:val="heading 3"/>
    <w:basedOn w:val="1"/>
    <w:next w:val="1"/>
    <w:link w:val="23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24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5">
    <w:name w:val="heading 5"/>
    <w:basedOn w:val="1"/>
    <w:next w:val="1"/>
    <w:link w:val="25"/>
    <w:unhideWhenUsed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3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link w:val="16"/>
    <w:qFormat/>
    <w:uiPriority w:val="0"/>
    <w:pPr>
      <w:jc w:val="left"/>
    </w:pPr>
  </w:style>
  <w:style w:type="paragraph" w:styleId="7">
    <w:name w:val="Balloon Text"/>
    <w:basedOn w:val="1"/>
    <w:link w:val="18"/>
    <w:qFormat/>
    <w:uiPriority w:val="0"/>
    <w:rPr>
      <w:rFonts w:ascii="宋体" w:eastAsia="宋体"/>
      <w:sz w:val="18"/>
      <w:szCs w:val="18"/>
    </w:rPr>
  </w:style>
  <w:style w:type="paragraph" w:styleId="8">
    <w:name w:val="footer"/>
    <w:basedOn w:val="1"/>
    <w:link w:val="2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Subtitle"/>
    <w:basedOn w:val="1"/>
    <w:next w:val="1"/>
    <w:link w:val="22"/>
    <w:qFormat/>
    <w:uiPriority w:val="0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11">
    <w:name w:val="annotation subject"/>
    <w:basedOn w:val="6"/>
    <w:next w:val="6"/>
    <w:link w:val="17"/>
    <w:qFormat/>
    <w:uiPriority w:val="0"/>
    <w:rPr>
      <w:b/>
      <w:bCs/>
    </w:rPr>
  </w:style>
  <w:style w:type="character" w:styleId="14">
    <w:name w:val="Emphasis"/>
    <w:basedOn w:val="13"/>
    <w:qFormat/>
    <w:uiPriority w:val="0"/>
    <w:rPr>
      <w:i/>
    </w:rPr>
  </w:style>
  <w:style w:type="character" w:styleId="15">
    <w:name w:val="annotation reference"/>
    <w:basedOn w:val="13"/>
    <w:qFormat/>
    <w:uiPriority w:val="0"/>
    <w:rPr>
      <w:sz w:val="21"/>
      <w:szCs w:val="21"/>
    </w:rPr>
  </w:style>
  <w:style w:type="character" w:customStyle="1" w:styleId="16">
    <w:name w:val="批注文字 字符"/>
    <w:basedOn w:val="13"/>
    <w:link w:val="6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7">
    <w:name w:val="批注主题 字符"/>
    <w:basedOn w:val="16"/>
    <w:link w:val="11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character" w:customStyle="1" w:styleId="18">
    <w:name w:val="批注框文本 字符"/>
    <w:basedOn w:val="13"/>
    <w:link w:val="7"/>
    <w:qFormat/>
    <w:uiPriority w:val="0"/>
    <w:rPr>
      <w:rFonts w:ascii="宋体" w:hAnsiTheme="minorHAnsi" w:cstheme="minorBidi"/>
      <w:kern w:val="2"/>
      <w:sz w:val="18"/>
      <w:szCs w:val="18"/>
    </w:rPr>
  </w:style>
  <w:style w:type="character" w:customStyle="1" w:styleId="19">
    <w:name w:val="页眉 字符"/>
    <w:basedOn w:val="13"/>
    <w:link w:val="9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0">
    <w:name w:val="页脚 字符"/>
    <w:basedOn w:val="13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1">
    <w:name w:val="列表段落1"/>
    <w:basedOn w:val="1"/>
    <w:qFormat/>
    <w:uiPriority w:val="99"/>
    <w:pPr>
      <w:ind w:firstLine="420" w:firstLineChars="200"/>
    </w:pPr>
  </w:style>
  <w:style w:type="character" w:customStyle="1" w:styleId="22">
    <w:name w:val="副标题 字符"/>
    <w:basedOn w:val="13"/>
    <w:link w:val="10"/>
    <w:qFormat/>
    <w:uiPriority w:val="0"/>
    <w:rPr>
      <w:rFonts w:asciiTheme="minorHAnsi" w:hAnsiTheme="minorHAnsi" w:eastAsiaTheme="minorEastAsia" w:cstheme="minorBidi"/>
      <w:b/>
      <w:bCs/>
      <w:kern w:val="28"/>
      <w:sz w:val="32"/>
      <w:szCs w:val="32"/>
    </w:rPr>
  </w:style>
  <w:style w:type="character" w:customStyle="1" w:styleId="23">
    <w:name w:val="标题 3 字符"/>
    <w:basedOn w:val="13"/>
    <w:link w:val="3"/>
    <w:qFormat/>
    <w:uiPriority w:val="0"/>
    <w:rPr>
      <w:rFonts w:asciiTheme="minorHAnsi" w:hAnsiTheme="minorHAnsi" w:eastAsiaTheme="minorEastAsia" w:cstheme="minorBidi"/>
      <w:b/>
      <w:bCs/>
      <w:kern w:val="2"/>
      <w:sz w:val="32"/>
      <w:szCs w:val="32"/>
    </w:rPr>
  </w:style>
  <w:style w:type="character" w:customStyle="1" w:styleId="24">
    <w:name w:val="标题 4 字符"/>
    <w:basedOn w:val="13"/>
    <w:link w:val="4"/>
    <w:qFormat/>
    <w:uiPriority w:val="0"/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character" w:customStyle="1" w:styleId="25">
    <w:name w:val="标题 5 字符"/>
    <w:basedOn w:val="13"/>
    <w:link w:val="5"/>
    <w:qFormat/>
    <w:uiPriority w:val="0"/>
    <w:rPr>
      <w:rFonts w:asciiTheme="minorHAnsi" w:hAnsiTheme="minorHAnsi" w:eastAsiaTheme="minorEastAsia" w:cstheme="minorBidi"/>
      <w:b/>
      <w:bCs/>
      <w:kern w:val="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hdu</Company>
  <Pages>1</Pages>
  <Words>421</Words>
  <Characters>2404</Characters>
  <Lines>20</Lines>
  <Paragraphs>5</Paragraphs>
  <TotalTime>86</TotalTime>
  <ScaleCrop>false</ScaleCrop>
  <LinksUpToDate>false</LinksUpToDate>
  <CharactersWithSpaces>2820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2018-04-13T03:39:00Z</dcterms:created>
  <dc:creator>test2</dc:creator>
  <cp:lastModifiedBy>HUAWEI</cp:lastModifiedBy>
  <dcterms:modified xsi:type="dcterms:W3CDTF">2023-10-18T00:59:08Z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0B8D9DC4753FC7D9D6D8F364EA408FD7_43</vt:lpwstr>
  </property>
</Properties>
</file>