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B6C" w:rsidRDefault="001D2452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关于201</w:t>
      </w:r>
      <w:r w:rsidR="00A91523">
        <w:rPr>
          <w:rFonts w:ascii="宋体" w:eastAsia="宋体" w:hAnsi="宋体" w:cs="宋体" w:hint="eastAsia"/>
          <w:b/>
          <w:bCs/>
          <w:sz w:val="30"/>
          <w:szCs w:val="30"/>
        </w:rPr>
        <w:t>9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-20</w:t>
      </w:r>
      <w:r w:rsidR="00A91523">
        <w:rPr>
          <w:rFonts w:ascii="宋体" w:eastAsia="宋体" w:hAnsi="宋体" w:cs="宋体" w:hint="eastAsia"/>
          <w:b/>
          <w:bCs/>
          <w:sz w:val="30"/>
          <w:szCs w:val="30"/>
        </w:rPr>
        <w:t>20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-</w:t>
      </w:r>
      <w:r w:rsidR="00754B87">
        <w:rPr>
          <w:rFonts w:ascii="宋体" w:eastAsia="宋体" w:hAnsi="宋体" w:cs="宋体" w:hint="eastAsia"/>
          <w:b/>
          <w:bCs/>
          <w:sz w:val="30"/>
          <w:szCs w:val="30"/>
        </w:rPr>
        <w:t>2</w:t>
      </w:r>
      <w:proofErr w:type="gramStart"/>
      <w:r>
        <w:rPr>
          <w:rFonts w:ascii="宋体" w:eastAsia="宋体" w:hAnsi="宋体" w:cs="宋体" w:hint="eastAsia"/>
          <w:b/>
          <w:bCs/>
          <w:sz w:val="30"/>
          <w:szCs w:val="30"/>
        </w:rPr>
        <w:t>学期超星</w:t>
      </w:r>
      <w:proofErr w:type="gramEnd"/>
      <w:r>
        <w:rPr>
          <w:rFonts w:ascii="宋体" w:eastAsia="宋体" w:hAnsi="宋体" w:cs="宋体" w:hint="eastAsia"/>
          <w:b/>
          <w:bCs/>
          <w:sz w:val="30"/>
          <w:szCs w:val="30"/>
        </w:rPr>
        <w:t>尔雅MOOCs（在线）</w:t>
      </w:r>
      <w:r w:rsidR="003D66B6">
        <w:rPr>
          <w:rFonts w:ascii="宋体" w:eastAsia="宋体" w:hAnsi="宋体" w:cs="宋体" w:hint="eastAsia"/>
          <w:b/>
          <w:bCs/>
          <w:sz w:val="30"/>
          <w:szCs w:val="30"/>
        </w:rPr>
        <w:t>新增</w:t>
      </w:r>
      <w:r w:rsidR="00754B87">
        <w:rPr>
          <w:rFonts w:ascii="宋体" w:eastAsia="宋体" w:hAnsi="宋体" w:cs="宋体" w:hint="eastAsia"/>
          <w:b/>
          <w:bCs/>
          <w:sz w:val="30"/>
          <w:szCs w:val="30"/>
        </w:rPr>
        <w:t>三门</w:t>
      </w:r>
      <w:r w:rsidR="004D6D8C">
        <w:rPr>
          <w:rFonts w:ascii="宋体" w:eastAsia="宋体" w:hAnsi="宋体" w:cs="宋体" w:hint="eastAsia"/>
          <w:b/>
          <w:bCs/>
          <w:sz w:val="30"/>
          <w:szCs w:val="30"/>
        </w:rPr>
        <w:t>“文明对话与国际视野”模块</w:t>
      </w:r>
      <w:r w:rsidR="006101E9">
        <w:rPr>
          <w:rFonts w:ascii="宋体" w:eastAsia="宋体" w:hAnsi="宋体" w:cs="宋体" w:hint="eastAsia"/>
          <w:b/>
          <w:bCs/>
          <w:sz w:val="30"/>
          <w:szCs w:val="30"/>
        </w:rPr>
        <w:t>选修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课程的选课通知</w:t>
      </w:r>
    </w:p>
    <w:p w:rsidR="002D7B6C" w:rsidRDefault="002D7B6C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</w:p>
    <w:p w:rsidR="002D7B6C" w:rsidRDefault="001D2452">
      <w:pPr>
        <w:spacing w:line="400" w:lineRule="exact"/>
        <w:ind w:firstLineChars="200" w:firstLine="480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为丰富我校</w:t>
      </w:r>
      <w:r w:rsidR="004D6D8C">
        <w:rPr>
          <w:rFonts w:asciiTheme="minorEastAsia" w:hAnsiTheme="minorEastAsia" w:cs="宋体" w:hint="eastAsia"/>
        </w:rPr>
        <w:t>“文明对话与国际视野”模块</w:t>
      </w:r>
      <w:r w:rsidR="003D66B6">
        <w:rPr>
          <w:rFonts w:asciiTheme="minorEastAsia" w:hAnsiTheme="minorEastAsia" w:cs="宋体" w:hint="eastAsia"/>
        </w:rPr>
        <w:t>课程的</w:t>
      </w:r>
      <w:r>
        <w:rPr>
          <w:rFonts w:asciiTheme="minorEastAsia" w:hAnsiTheme="minorEastAsia" w:cs="宋体" w:hint="eastAsia"/>
        </w:rPr>
        <w:t>教学资源，拓展同学们的知识视野，提高同学们的自主学习能力，学校联合北京超星尔雅教育科技有限公司为同学们</w:t>
      </w:r>
      <w:r w:rsidR="003D66B6">
        <w:rPr>
          <w:rFonts w:asciiTheme="minorEastAsia" w:hAnsiTheme="minorEastAsia" w:cs="宋体" w:hint="eastAsia"/>
        </w:rPr>
        <w:t>新增了</w:t>
      </w:r>
      <w:proofErr w:type="gramStart"/>
      <w:r w:rsidR="00754B87">
        <w:rPr>
          <w:rFonts w:asciiTheme="minorEastAsia" w:hAnsiTheme="minorEastAsia" w:cs="宋体" w:hint="eastAsia"/>
        </w:rPr>
        <w:t>三</w:t>
      </w:r>
      <w:r>
        <w:rPr>
          <w:rFonts w:asciiTheme="minorEastAsia" w:hAnsiTheme="minorEastAsia" w:cs="宋体" w:hint="eastAsia"/>
        </w:rPr>
        <w:t>门</w:t>
      </w:r>
      <w:r w:rsidR="006101E9">
        <w:rPr>
          <w:rFonts w:asciiTheme="minorEastAsia" w:hAnsiTheme="minorEastAsia" w:cs="宋体" w:hint="eastAsia"/>
        </w:rPr>
        <w:t>超星</w:t>
      </w:r>
      <w:proofErr w:type="gramEnd"/>
      <w:r>
        <w:rPr>
          <w:rFonts w:asciiTheme="minorEastAsia" w:hAnsiTheme="minorEastAsia" w:cs="宋体" w:hint="eastAsia"/>
        </w:rPr>
        <w:t>MOOCs（在线）课程</w:t>
      </w:r>
      <w:r w:rsidR="006101E9">
        <w:rPr>
          <w:rFonts w:asciiTheme="minorEastAsia" w:hAnsiTheme="minorEastAsia" w:cs="宋体" w:hint="eastAsia"/>
        </w:rPr>
        <w:t>，</w:t>
      </w:r>
      <w:r w:rsidR="003D66B6">
        <w:rPr>
          <w:rFonts w:asciiTheme="minorEastAsia" w:hAnsiTheme="minorEastAsia" w:cs="宋体" w:hint="eastAsia"/>
        </w:rPr>
        <w:t>均为</w:t>
      </w:r>
      <w:r w:rsidR="004D6D8C">
        <w:rPr>
          <w:rFonts w:asciiTheme="minorEastAsia" w:hAnsiTheme="minorEastAsia" w:cs="宋体" w:hint="eastAsia"/>
        </w:rPr>
        <w:t>“文明对话与国际视野”模块</w:t>
      </w:r>
      <w:r w:rsidR="003D66B6">
        <w:rPr>
          <w:rFonts w:asciiTheme="minorEastAsia" w:hAnsiTheme="minorEastAsia" w:cs="宋体" w:hint="eastAsia"/>
        </w:rPr>
        <w:t>选修类课程。</w:t>
      </w:r>
    </w:p>
    <w:p w:rsidR="002D7B6C" w:rsidRDefault="001D2452">
      <w:pPr>
        <w:spacing w:line="400" w:lineRule="exact"/>
        <w:ind w:firstLineChars="150" w:firstLine="360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为了做好本次选课工作，现将有关事宜通知如下：</w:t>
      </w:r>
    </w:p>
    <w:p w:rsidR="002D7B6C" w:rsidRDefault="001D2452">
      <w:pPr>
        <w:spacing w:line="400" w:lineRule="exact"/>
        <w:rPr>
          <w:rFonts w:asciiTheme="minorEastAsia" w:hAnsiTheme="minorEastAsia" w:cs="宋体"/>
          <w:b/>
        </w:rPr>
      </w:pPr>
      <w:r>
        <w:rPr>
          <w:rFonts w:asciiTheme="minorEastAsia" w:hAnsiTheme="minorEastAsia" w:cs="宋体" w:hint="eastAsia"/>
          <w:b/>
        </w:rPr>
        <w:t>1、选课范围</w:t>
      </w:r>
    </w:p>
    <w:p w:rsidR="003D66B6" w:rsidRDefault="001D2452" w:rsidP="005922FB">
      <w:pPr>
        <w:spacing w:line="400" w:lineRule="exact"/>
        <w:ind w:firstLineChars="150" w:firstLine="360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我校</w:t>
      </w:r>
      <w:r w:rsidRPr="00FA0446">
        <w:rPr>
          <w:rFonts w:asciiTheme="minorEastAsia" w:hAnsiTheme="minorEastAsia" w:cs="宋体" w:hint="eastAsia"/>
          <w:b/>
          <w:color w:val="FF0000"/>
        </w:rPr>
        <w:t>在读公办本科</w:t>
      </w:r>
      <w:r w:rsidR="003D66B6" w:rsidRPr="00FA0446">
        <w:rPr>
          <w:rFonts w:asciiTheme="minorEastAsia" w:hAnsiTheme="minorEastAsia" w:cs="宋体" w:hint="eastAsia"/>
          <w:b/>
          <w:color w:val="FF0000"/>
        </w:rPr>
        <w:t>2017级</w:t>
      </w:r>
      <w:r w:rsidRPr="00FA0446">
        <w:rPr>
          <w:rFonts w:asciiTheme="minorEastAsia" w:hAnsiTheme="minorEastAsia" w:cs="宋体" w:hint="eastAsia"/>
          <w:b/>
          <w:color w:val="FF0000"/>
        </w:rPr>
        <w:t>学生</w:t>
      </w:r>
      <w:r>
        <w:rPr>
          <w:rFonts w:asciiTheme="minorEastAsia" w:hAnsiTheme="minorEastAsia" w:cs="宋体" w:hint="eastAsia"/>
        </w:rPr>
        <w:t>，</w:t>
      </w:r>
      <w:r>
        <w:rPr>
          <w:rFonts w:asciiTheme="minorEastAsia" w:hAnsiTheme="minorEastAsia" w:cs="宋体" w:hint="eastAsia"/>
          <w:b/>
        </w:rPr>
        <w:t>每人</w:t>
      </w:r>
      <w:r>
        <w:rPr>
          <w:rFonts w:asciiTheme="minorEastAsia" w:hAnsiTheme="minorEastAsia" w:cs="宋体" w:hint="eastAsia"/>
          <w:b/>
          <w:bCs/>
        </w:rPr>
        <w:t>限选一门</w:t>
      </w:r>
      <w:bookmarkStart w:id="0" w:name="OLE_LINK2"/>
      <w:bookmarkStart w:id="1" w:name="OLE_LINK1"/>
      <w:r>
        <w:rPr>
          <w:rFonts w:asciiTheme="minorEastAsia" w:hAnsiTheme="minorEastAsia" w:cs="宋体" w:hint="eastAsia"/>
        </w:rPr>
        <w:t>课程</w:t>
      </w:r>
      <w:bookmarkEnd w:id="0"/>
      <w:bookmarkEnd w:id="1"/>
      <w:r>
        <w:rPr>
          <w:rFonts w:asciiTheme="minorEastAsia" w:hAnsiTheme="minorEastAsia" w:cs="宋体" w:hint="eastAsia"/>
        </w:rPr>
        <w:t>。所有M00Cs（在线）课程的学分均为</w:t>
      </w:r>
      <w:r>
        <w:rPr>
          <w:rFonts w:asciiTheme="minorEastAsia" w:hAnsiTheme="minorEastAsia" w:cs="宋体" w:hint="eastAsia"/>
          <w:b/>
        </w:rPr>
        <w:t>1学分</w:t>
      </w:r>
      <w:r>
        <w:rPr>
          <w:rFonts w:asciiTheme="minorEastAsia" w:hAnsiTheme="minorEastAsia" w:cs="宋体" w:hint="eastAsia"/>
        </w:rPr>
        <w:t>，</w:t>
      </w:r>
      <w:r w:rsidR="00080EE5" w:rsidRPr="00080EE5">
        <w:rPr>
          <w:rFonts w:asciiTheme="minorEastAsia" w:hAnsiTheme="minorEastAsia" w:cs="宋体" w:hint="eastAsia"/>
        </w:rPr>
        <w:t>且每个学生</w:t>
      </w:r>
      <w:r w:rsidR="00633A41">
        <w:rPr>
          <w:rFonts w:asciiTheme="minorEastAsia" w:hAnsiTheme="minorEastAsia" w:cs="宋体" w:hint="eastAsia"/>
        </w:rPr>
        <w:t>在校学习期间</w:t>
      </w:r>
      <w:r w:rsidR="00080EE5" w:rsidRPr="00080EE5">
        <w:rPr>
          <w:rFonts w:asciiTheme="minorEastAsia" w:hAnsiTheme="minorEastAsia" w:cs="宋体" w:hint="eastAsia"/>
        </w:rPr>
        <w:t>最多可以修读4个学分的在线开放课程</w:t>
      </w:r>
      <w:r w:rsidR="006E4C2F">
        <w:rPr>
          <w:rFonts w:asciiTheme="minorEastAsia" w:hAnsiTheme="minorEastAsia" w:cs="宋体" w:hint="eastAsia"/>
        </w:rPr>
        <w:t>（包括智慧树和超星课程）</w:t>
      </w:r>
      <w:r w:rsidR="00080EE5" w:rsidRPr="00080EE5">
        <w:rPr>
          <w:rFonts w:asciiTheme="minorEastAsia" w:hAnsiTheme="minorEastAsia" w:cs="宋体" w:hint="eastAsia"/>
        </w:rPr>
        <w:t>。</w:t>
      </w:r>
    </w:p>
    <w:p w:rsidR="003D66B6" w:rsidRDefault="003D66B6" w:rsidP="005922FB">
      <w:pPr>
        <w:spacing w:line="400" w:lineRule="exact"/>
        <w:ind w:firstLineChars="150" w:firstLine="360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注意：</w:t>
      </w:r>
    </w:p>
    <w:p w:rsidR="003D66B6" w:rsidRPr="003D66B6" w:rsidRDefault="003D66B6" w:rsidP="003D66B6">
      <w:pPr>
        <w:spacing w:line="400" w:lineRule="exact"/>
        <w:ind w:firstLineChars="150" w:firstLine="361"/>
        <w:rPr>
          <w:rFonts w:asciiTheme="minorEastAsia" w:hAnsiTheme="minorEastAsia" w:cs="宋体"/>
          <w:b/>
        </w:rPr>
      </w:pPr>
      <w:r w:rsidRPr="003D66B6">
        <w:rPr>
          <w:rFonts w:asciiTheme="minorEastAsia" w:hAnsiTheme="minorEastAsia" w:cs="宋体" w:hint="eastAsia"/>
          <w:b/>
        </w:rPr>
        <w:t>在</w:t>
      </w:r>
      <w:r>
        <w:rPr>
          <w:rFonts w:asciiTheme="minorEastAsia" w:hAnsiTheme="minorEastAsia" w:cs="宋体" w:hint="eastAsia"/>
          <w:b/>
        </w:rPr>
        <w:t>之前的</w:t>
      </w:r>
      <w:r w:rsidRPr="003D66B6">
        <w:rPr>
          <w:rFonts w:asciiTheme="minorEastAsia" w:hAnsiTheme="minorEastAsia" w:cs="宋体" w:hint="eastAsia"/>
          <w:b/>
        </w:rPr>
        <w:t>选课期间</w:t>
      </w:r>
      <w:proofErr w:type="gramStart"/>
      <w:r w:rsidRPr="003D66B6">
        <w:rPr>
          <w:rFonts w:asciiTheme="minorEastAsia" w:hAnsiTheme="minorEastAsia" w:cs="宋体" w:hint="eastAsia"/>
          <w:b/>
        </w:rPr>
        <w:t>已选超星</w:t>
      </w:r>
      <w:proofErr w:type="gramEnd"/>
      <w:r w:rsidRPr="003D66B6">
        <w:rPr>
          <w:rFonts w:asciiTheme="minorEastAsia" w:hAnsiTheme="minorEastAsia" w:cs="宋体" w:hint="eastAsia"/>
          <w:b/>
        </w:rPr>
        <w:t>MOOCs课程，则不能再选</w:t>
      </w:r>
      <w:r>
        <w:rPr>
          <w:rFonts w:asciiTheme="minorEastAsia" w:hAnsiTheme="minorEastAsia" w:cs="宋体" w:hint="eastAsia"/>
          <w:b/>
        </w:rPr>
        <w:t>（因每个学生只限选</w:t>
      </w:r>
      <w:proofErr w:type="gramStart"/>
      <w:r>
        <w:rPr>
          <w:rFonts w:asciiTheme="minorEastAsia" w:hAnsiTheme="minorEastAsia" w:cs="宋体" w:hint="eastAsia"/>
          <w:b/>
        </w:rPr>
        <w:t>一门超星</w:t>
      </w:r>
      <w:proofErr w:type="gramEnd"/>
      <w:r w:rsidRPr="003D66B6">
        <w:rPr>
          <w:rFonts w:asciiTheme="minorEastAsia" w:hAnsiTheme="minorEastAsia" w:cs="宋体" w:hint="eastAsia"/>
          <w:b/>
        </w:rPr>
        <w:t>MOOCs</w:t>
      </w:r>
      <w:r>
        <w:rPr>
          <w:rFonts w:asciiTheme="minorEastAsia" w:hAnsiTheme="minorEastAsia" w:cs="宋体" w:hint="eastAsia"/>
          <w:b/>
        </w:rPr>
        <w:t>在线课程）</w:t>
      </w:r>
      <w:r w:rsidRPr="003D66B6">
        <w:rPr>
          <w:rFonts w:asciiTheme="minorEastAsia" w:hAnsiTheme="minorEastAsia" w:cs="宋体" w:hint="eastAsia"/>
          <w:b/>
        </w:rPr>
        <w:t>；</w:t>
      </w:r>
    </w:p>
    <w:p w:rsidR="002D7B6C" w:rsidRPr="005922FB" w:rsidRDefault="003D66B6" w:rsidP="005922FB">
      <w:pPr>
        <w:spacing w:line="400" w:lineRule="exact"/>
        <w:ind w:firstLineChars="150" w:firstLine="360"/>
        <w:rPr>
          <w:rFonts w:asciiTheme="minorEastAsia" w:hAnsiTheme="minorEastAsia" w:cs="宋体"/>
          <w:b/>
          <w:bCs/>
        </w:rPr>
      </w:pPr>
      <w:r>
        <w:rPr>
          <w:rFonts w:asciiTheme="minorEastAsia" w:hAnsiTheme="minorEastAsia" w:cs="宋体" w:hint="eastAsia"/>
        </w:rPr>
        <w:t>此次可选</w:t>
      </w:r>
      <w:r w:rsidR="001D2452">
        <w:rPr>
          <w:rFonts w:asciiTheme="minorEastAsia" w:hAnsiTheme="minorEastAsia" w:cs="宋体" w:hint="eastAsia"/>
        </w:rPr>
        <w:t>课程信息如下表所示。</w:t>
      </w:r>
    </w:p>
    <w:tbl>
      <w:tblPr>
        <w:tblW w:w="8585" w:type="dxa"/>
        <w:jc w:val="center"/>
        <w:tblInd w:w="-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7"/>
        <w:gridCol w:w="2187"/>
        <w:gridCol w:w="1559"/>
        <w:gridCol w:w="1984"/>
        <w:gridCol w:w="2208"/>
      </w:tblGrid>
      <w:tr w:rsidR="002D7B6C" w:rsidRPr="005922FB" w:rsidTr="00076213">
        <w:trPr>
          <w:trHeight w:val="416"/>
          <w:jc w:val="center"/>
        </w:trPr>
        <w:tc>
          <w:tcPr>
            <w:tcW w:w="647" w:type="dxa"/>
            <w:vAlign w:val="center"/>
          </w:tcPr>
          <w:p w:rsidR="002D7B6C" w:rsidRPr="005922FB" w:rsidRDefault="001D2452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b/>
                <w:sz w:val="18"/>
                <w:szCs w:val="18"/>
              </w:rPr>
            </w:pPr>
            <w:r w:rsidRPr="005922FB">
              <w:rPr>
                <w:rFonts w:asciiTheme="minorEastAsia" w:hAnsiTheme="minorEastAsia" w:cs="微软雅黑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2187" w:type="dxa"/>
            <w:vAlign w:val="center"/>
          </w:tcPr>
          <w:p w:rsidR="002D7B6C" w:rsidRPr="005922FB" w:rsidRDefault="001D2452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b/>
                <w:sz w:val="18"/>
                <w:szCs w:val="18"/>
              </w:rPr>
            </w:pPr>
            <w:r w:rsidRPr="005922FB">
              <w:rPr>
                <w:rFonts w:asciiTheme="minorEastAsia" w:hAnsiTheme="minorEastAsia" w:cs="微软雅黑" w:hint="eastAsia"/>
                <w:b/>
                <w:sz w:val="18"/>
                <w:szCs w:val="18"/>
              </w:rPr>
              <w:t>课程</w:t>
            </w:r>
          </w:p>
        </w:tc>
        <w:tc>
          <w:tcPr>
            <w:tcW w:w="1559" w:type="dxa"/>
            <w:vAlign w:val="center"/>
          </w:tcPr>
          <w:p w:rsidR="002D7B6C" w:rsidRPr="005922FB" w:rsidRDefault="001D245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 w:rsidRPr="005922FB">
              <w:rPr>
                <w:rFonts w:hint="eastAsia"/>
                <w:b/>
                <w:bCs/>
                <w:color w:val="000000"/>
                <w:sz w:val="18"/>
                <w:szCs w:val="18"/>
              </w:rPr>
              <w:t>主讲教师</w:t>
            </w:r>
          </w:p>
        </w:tc>
        <w:tc>
          <w:tcPr>
            <w:tcW w:w="1984" w:type="dxa"/>
            <w:vAlign w:val="center"/>
          </w:tcPr>
          <w:p w:rsidR="002D7B6C" w:rsidRPr="005922FB" w:rsidRDefault="001D245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 w:rsidRPr="005922FB">
              <w:rPr>
                <w:rFonts w:hint="eastAsia"/>
                <w:b/>
                <w:bCs/>
                <w:color w:val="000000"/>
                <w:sz w:val="18"/>
                <w:szCs w:val="18"/>
              </w:rPr>
              <w:t>开课学校</w:t>
            </w:r>
          </w:p>
        </w:tc>
        <w:tc>
          <w:tcPr>
            <w:tcW w:w="2208" w:type="dxa"/>
            <w:vAlign w:val="center"/>
          </w:tcPr>
          <w:p w:rsidR="002D7B6C" w:rsidRPr="005922FB" w:rsidRDefault="001D2452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922FB">
              <w:rPr>
                <w:rFonts w:hint="eastAsia"/>
                <w:b/>
                <w:bCs/>
                <w:color w:val="000000"/>
                <w:sz w:val="18"/>
                <w:szCs w:val="18"/>
              </w:rPr>
              <w:t>所属模块</w:t>
            </w:r>
          </w:p>
        </w:tc>
      </w:tr>
      <w:tr w:rsidR="00754B87" w:rsidRPr="005922FB" w:rsidTr="00076213">
        <w:trPr>
          <w:trHeight w:val="397"/>
          <w:jc w:val="center"/>
        </w:trPr>
        <w:tc>
          <w:tcPr>
            <w:tcW w:w="647" w:type="dxa"/>
            <w:vAlign w:val="center"/>
          </w:tcPr>
          <w:p w:rsidR="00754B87" w:rsidRPr="006101E9" w:rsidRDefault="00754B87" w:rsidP="006101E9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>
              <w:rPr>
                <w:rFonts w:asciiTheme="minorEastAsia" w:hAnsiTheme="minorEastAsia" w:cs="微软雅黑" w:hint="eastAsia"/>
                <w:sz w:val="21"/>
                <w:szCs w:val="21"/>
              </w:rPr>
              <w:t>1</w:t>
            </w:r>
          </w:p>
        </w:tc>
        <w:tc>
          <w:tcPr>
            <w:tcW w:w="2187" w:type="dxa"/>
            <w:vAlign w:val="center"/>
          </w:tcPr>
          <w:p w:rsidR="00754B87" w:rsidRDefault="00754B87">
            <w:pPr>
              <w:jc w:val="center"/>
              <w:rPr>
                <w:rFonts w:ascii="华文细黑" w:eastAsia="华文细黑" w:hAnsi="华文细黑" w:cs="宋体"/>
                <w:sz w:val="20"/>
                <w:szCs w:val="20"/>
              </w:rPr>
            </w:pPr>
            <w:r>
              <w:rPr>
                <w:rFonts w:ascii="华文细黑" w:eastAsia="华文细黑" w:hAnsi="华文细黑" w:hint="eastAsia"/>
                <w:sz w:val="20"/>
                <w:szCs w:val="20"/>
              </w:rPr>
              <w:t>葡萄酒与西方文化</w:t>
            </w:r>
          </w:p>
        </w:tc>
        <w:tc>
          <w:tcPr>
            <w:tcW w:w="1559" w:type="dxa"/>
            <w:vAlign w:val="center"/>
          </w:tcPr>
          <w:p w:rsidR="00754B87" w:rsidRDefault="00754B87">
            <w:pPr>
              <w:jc w:val="center"/>
              <w:rPr>
                <w:rFonts w:ascii="华文细黑" w:eastAsia="华文细黑" w:hAnsi="华文细黑" w:cs="宋体"/>
                <w:sz w:val="20"/>
                <w:szCs w:val="20"/>
              </w:rPr>
            </w:pPr>
            <w:r>
              <w:rPr>
                <w:rFonts w:ascii="华文细黑" w:eastAsia="华文细黑" w:hAnsi="华文细黑" w:hint="eastAsia"/>
                <w:sz w:val="20"/>
                <w:szCs w:val="20"/>
              </w:rPr>
              <w:t>尹克林</w:t>
            </w:r>
          </w:p>
        </w:tc>
        <w:tc>
          <w:tcPr>
            <w:tcW w:w="1984" w:type="dxa"/>
            <w:vAlign w:val="center"/>
          </w:tcPr>
          <w:p w:rsidR="00754B87" w:rsidRDefault="00754B87">
            <w:pPr>
              <w:jc w:val="center"/>
              <w:rPr>
                <w:rFonts w:ascii="华文细黑" w:eastAsia="华文细黑" w:hAnsi="华文细黑" w:cs="宋体"/>
                <w:sz w:val="20"/>
                <w:szCs w:val="20"/>
              </w:rPr>
            </w:pPr>
            <w:r>
              <w:rPr>
                <w:rFonts w:ascii="华文细黑" w:eastAsia="华文细黑" w:hAnsi="华文细黑" w:hint="eastAsia"/>
                <w:sz w:val="20"/>
                <w:szCs w:val="20"/>
              </w:rPr>
              <w:t>西南大学</w:t>
            </w:r>
          </w:p>
        </w:tc>
        <w:tc>
          <w:tcPr>
            <w:tcW w:w="2208" w:type="dxa"/>
            <w:vAlign w:val="center"/>
          </w:tcPr>
          <w:p w:rsidR="00754B87" w:rsidRDefault="00754B87">
            <w:pPr>
              <w:jc w:val="center"/>
              <w:rPr>
                <w:rFonts w:ascii="华文细黑" w:eastAsia="华文细黑" w:hAnsi="华文细黑" w:cs="宋体"/>
                <w:sz w:val="20"/>
                <w:szCs w:val="20"/>
              </w:rPr>
            </w:pPr>
            <w:r>
              <w:rPr>
                <w:rFonts w:ascii="华文细黑" w:eastAsia="华文细黑" w:hAnsi="华文细黑" w:hint="eastAsia"/>
                <w:sz w:val="20"/>
                <w:szCs w:val="20"/>
              </w:rPr>
              <w:t>文明对话与国际视野</w:t>
            </w:r>
          </w:p>
        </w:tc>
      </w:tr>
      <w:tr w:rsidR="00754B87" w:rsidRPr="005922FB" w:rsidTr="00076213">
        <w:trPr>
          <w:trHeight w:val="397"/>
          <w:jc w:val="center"/>
        </w:trPr>
        <w:tc>
          <w:tcPr>
            <w:tcW w:w="647" w:type="dxa"/>
            <w:vAlign w:val="center"/>
          </w:tcPr>
          <w:p w:rsidR="00754B87" w:rsidRPr="006101E9" w:rsidRDefault="00754B87" w:rsidP="006101E9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>
              <w:rPr>
                <w:rFonts w:asciiTheme="minorEastAsia" w:hAnsiTheme="minorEastAsia" w:cs="微软雅黑" w:hint="eastAsia"/>
                <w:sz w:val="21"/>
                <w:szCs w:val="21"/>
              </w:rPr>
              <w:t>2</w:t>
            </w:r>
          </w:p>
        </w:tc>
        <w:tc>
          <w:tcPr>
            <w:tcW w:w="2187" w:type="dxa"/>
            <w:vAlign w:val="center"/>
          </w:tcPr>
          <w:p w:rsidR="00754B87" w:rsidRDefault="00754B87">
            <w:pPr>
              <w:jc w:val="center"/>
              <w:rPr>
                <w:rFonts w:ascii="华文细黑" w:eastAsia="华文细黑" w:hAnsi="华文细黑" w:cs="宋体"/>
                <w:sz w:val="20"/>
                <w:szCs w:val="20"/>
              </w:rPr>
            </w:pPr>
            <w:r>
              <w:rPr>
                <w:rFonts w:ascii="华文细黑" w:eastAsia="华文细黑" w:hAnsi="华文细黑" w:hint="eastAsia"/>
                <w:sz w:val="20"/>
                <w:szCs w:val="20"/>
              </w:rPr>
              <w:t>近代中日关系史研究</w:t>
            </w:r>
          </w:p>
        </w:tc>
        <w:tc>
          <w:tcPr>
            <w:tcW w:w="1559" w:type="dxa"/>
            <w:vAlign w:val="center"/>
          </w:tcPr>
          <w:p w:rsidR="00754B87" w:rsidRDefault="00754B87">
            <w:pPr>
              <w:jc w:val="center"/>
              <w:rPr>
                <w:rFonts w:ascii="华文细黑" w:eastAsia="华文细黑" w:hAnsi="华文细黑" w:cs="宋体"/>
                <w:sz w:val="20"/>
                <w:szCs w:val="20"/>
              </w:rPr>
            </w:pPr>
            <w:r>
              <w:rPr>
                <w:rFonts w:ascii="华文细黑" w:eastAsia="华文细黑" w:hAnsi="华文细黑" w:hint="eastAsia"/>
                <w:sz w:val="20"/>
                <w:szCs w:val="20"/>
              </w:rPr>
              <w:t>王晓秋</w:t>
            </w:r>
          </w:p>
        </w:tc>
        <w:tc>
          <w:tcPr>
            <w:tcW w:w="1984" w:type="dxa"/>
            <w:vAlign w:val="center"/>
          </w:tcPr>
          <w:p w:rsidR="00754B87" w:rsidRDefault="00754B87">
            <w:pPr>
              <w:jc w:val="center"/>
              <w:rPr>
                <w:rFonts w:ascii="华文细黑" w:eastAsia="华文细黑" w:hAnsi="华文细黑" w:cs="宋体"/>
                <w:sz w:val="20"/>
                <w:szCs w:val="20"/>
              </w:rPr>
            </w:pPr>
            <w:r>
              <w:rPr>
                <w:rFonts w:ascii="华文细黑" w:eastAsia="华文细黑" w:hAnsi="华文细黑" w:hint="eastAsia"/>
                <w:sz w:val="20"/>
                <w:szCs w:val="20"/>
              </w:rPr>
              <w:t>北京大学</w:t>
            </w:r>
          </w:p>
        </w:tc>
        <w:tc>
          <w:tcPr>
            <w:tcW w:w="2208" w:type="dxa"/>
            <w:vAlign w:val="center"/>
          </w:tcPr>
          <w:p w:rsidR="00754B87" w:rsidRDefault="00754B87">
            <w:pPr>
              <w:jc w:val="center"/>
              <w:rPr>
                <w:rFonts w:ascii="华文细黑" w:eastAsia="华文细黑" w:hAnsi="华文细黑" w:cs="宋体"/>
                <w:sz w:val="20"/>
                <w:szCs w:val="20"/>
              </w:rPr>
            </w:pPr>
            <w:r>
              <w:rPr>
                <w:rFonts w:ascii="华文细黑" w:eastAsia="华文细黑" w:hAnsi="华文细黑" w:hint="eastAsia"/>
                <w:sz w:val="20"/>
                <w:szCs w:val="20"/>
              </w:rPr>
              <w:t>文明对话与国际视野</w:t>
            </w:r>
          </w:p>
        </w:tc>
      </w:tr>
      <w:tr w:rsidR="00754B87" w:rsidRPr="005922FB" w:rsidTr="00076213">
        <w:trPr>
          <w:trHeight w:val="397"/>
          <w:jc w:val="center"/>
        </w:trPr>
        <w:tc>
          <w:tcPr>
            <w:tcW w:w="647" w:type="dxa"/>
            <w:vAlign w:val="center"/>
          </w:tcPr>
          <w:p w:rsidR="00754B87" w:rsidRDefault="00754B87" w:rsidP="006101E9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>
              <w:rPr>
                <w:rFonts w:asciiTheme="minorEastAsia" w:hAnsiTheme="minorEastAsia" w:cs="微软雅黑" w:hint="eastAsia"/>
                <w:sz w:val="21"/>
                <w:szCs w:val="21"/>
              </w:rPr>
              <w:t>3</w:t>
            </w:r>
          </w:p>
        </w:tc>
        <w:tc>
          <w:tcPr>
            <w:tcW w:w="2187" w:type="dxa"/>
            <w:vAlign w:val="center"/>
          </w:tcPr>
          <w:p w:rsidR="00754B87" w:rsidRDefault="00754B87">
            <w:pPr>
              <w:jc w:val="center"/>
              <w:rPr>
                <w:rFonts w:ascii="华文细黑" w:eastAsia="华文细黑" w:hAnsi="华文细黑" w:cs="宋体"/>
                <w:sz w:val="20"/>
                <w:szCs w:val="20"/>
              </w:rPr>
            </w:pPr>
            <w:r>
              <w:rPr>
                <w:rFonts w:ascii="华文细黑" w:eastAsia="华文细黑" w:hAnsi="华文细黑" w:hint="eastAsia"/>
                <w:sz w:val="20"/>
                <w:szCs w:val="20"/>
              </w:rPr>
              <w:t>走进东盟</w:t>
            </w:r>
          </w:p>
        </w:tc>
        <w:tc>
          <w:tcPr>
            <w:tcW w:w="1559" w:type="dxa"/>
            <w:vAlign w:val="center"/>
          </w:tcPr>
          <w:p w:rsidR="00754B87" w:rsidRDefault="00754B87">
            <w:pPr>
              <w:jc w:val="center"/>
              <w:rPr>
                <w:rFonts w:ascii="华文细黑" w:eastAsia="华文细黑" w:hAnsi="华文细黑" w:cs="宋体"/>
                <w:sz w:val="20"/>
                <w:szCs w:val="20"/>
              </w:rPr>
            </w:pPr>
            <w:r>
              <w:rPr>
                <w:rFonts w:ascii="华文细黑" w:eastAsia="华文细黑" w:hAnsi="华文细黑" w:hint="eastAsia"/>
                <w:sz w:val="20"/>
                <w:szCs w:val="20"/>
              </w:rPr>
              <w:t>李太生 等</w:t>
            </w:r>
          </w:p>
        </w:tc>
        <w:tc>
          <w:tcPr>
            <w:tcW w:w="1984" w:type="dxa"/>
            <w:vAlign w:val="center"/>
          </w:tcPr>
          <w:p w:rsidR="00754B87" w:rsidRDefault="00754B87">
            <w:pPr>
              <w:jc w:val="center"/>
              <w:rPr>
                <w:rFonts w:ascii="华文细黑" w:eastAsia="华文细黑" w:hAnsi="华文细黑" w:cs="宋体"/>
                <w:sz w:val="20"/>
                <w:szCs w:val="20"/>
              </w:rPr>
            </w:pPr>
            <w:r>
              <w:rPr>
                <w:rFonts w:ascii="华文细黑" w:eastAsia="华文细黑" w:hAnsi="华文细黑" w:hint="eastAsia"/>
                <w:sz w:val="20"/>
                <w:szCs w:val="20"/>
              </w:rPr>
              <w:t>南宁职业技术学院</w:t>
            </w:r>
          </w:p>
        </w:tc>
        <w:tc>
          <w:tcPr>
            <w:tcW w:w="2208" w:type="dxa"/>
            <w:vAlign w:val="center"/>
          </w:tcPr>
          <w:p w:rsidR="00754B87" w:rsidRDefault="00754B87">
            <w:pPr>
              <w:jc w:val="center"/>
              <w:rPr>
                <w:rFonts w:ascii="华文细黑" w:eastAsia="华文细黑" w:hAnsi="华文细黑" w:cs="宋体"/>
                <w:sz w:val="20"/>
                <w:szCs w:val="20"/>
              </w:rPr>
            </w:pPr>
            <w:r>
              <w:rPr>
                <w:rFonts w:ascii="华文细黑" w:eastAsia="华文细黑" w:hAnsi="华文细黑" w:hint="eastAsia"/>
                <w:sz w:val="20"/>
                <w:szCs w:val="20"/>
              </w:rPr>
              <w:t>文明对话与国际视野</w:t>
            </w:r>
          </w:p>
        </w:tc>
      </w:tr>
    </w:tbl>
    <w:p w:rsidR="002D7B6C" w:rsidRDefault="001D2452">
      <w:pPr>
        <w:spacing w:line="400" w:lineRule="exact"/>
        <w:rPr>
          <w:rFonts w:asciiTheme="minorEastAsia" w:hAnsiTheme="minorEastAsia" w:cs="宋体"/>
          <w:b/>
        </w:rPr>
      </w:pPr>
      <w:r>
        <w:rPr>
          <w:rFonts w:asciiTheme="minorEastAsia" w:hAnsiTheme="minorEastAsia" w:cs="宋体" w:hint="eastAsia"/>
          <w:b/>
        </w:rPr>
        <w:t>2、学习和考试形式：</w:t>
      </w:r>
    </w:p>
    <w:p w:rsidR="002D7B6C" w:rsidRDefault="00754B87" w:rsidP="00076213">
      <w:pPr>
        <w:spacing w:line="400" w:lineRule="exact"/>
        <w:ind w:firstLineChars="200" w:firstLine="480"/>
        <w:jc w:val="left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三</w:t>
      </w:r>
      <w:r w:rsidR="001D2452">
        <w:rPr>
          <w:rFonts w:asciiTheme="minorEastAsia" w:hAnsiTheme="minorEastAsia" w:cs="宋体" w:hint="eastAsia"/>
        </w:rPr>
        <w:t>门课程的学习和考试形式是</w:t>
      </w:r>
      <w:r w:rsidR="001D2452">
        <w:rPr>
          <w:rFonts w:asciiTheme="minorEastAsia" w:hAnsiTheme="minorEastAsia" w:cs="宋体" w:hint="eastAsia"/>
          <w:b/>
        </w:rPr>
        <w:t>学生</w:t>
      </w:r>
      <w:r w:rsidR="001D2452">
        <w:rPr>
          <w:rFonts w:asciiTheme="minorEastAsia" w:hAnsiTheme="minorEastAsia" w:cs="宋体" w:hint="eastAsia"/>
          <w:b/>
          <w:bCs/>
        </w:rPr>
        <w:t>在线自主学习，学校统一组织</w:t>
      </w:r>
      <w:r w:rsidR="00D0292A">
        <w:rPr>
          <w:rFonts w:asciiTheme="minorEastAsia" w:hAnsiTheme="minorEastAsia" w:cs="宋体" w:hint="eastAsia"/>
          <w:b/>
          <w:bCs/>
        </w:rPr>
        <w:t>的机房</w:t>
      </w:r>
      <w:r w:rsidR="001D2452">
        <w:rPr>
          <w:rFonts w:asciiTheme="minorEastAsia" w:hAnsiTheme="minorEastAsia" w:cs="宋体" w:hint="eastAsia"/>
          <w:b/>
          <w:bCs/>
        </w:rPr>
        <w:t>上机考试</w:t>
      </w:r>
      <w:r w:rsidR="001D2452">
        <w:rPr>
          <w:rFonts w:asciiTheme="minorEastAsia" w:hAnsiTheme="minorEastAsia" w:cs="宋体" w:hint="eastAsia"/>
        </w:rPr>
        <w:t>。</w:t>
      </w:r>
    </w:p>
    <w:p w:rsidR="002D7B6C" w:rsidRDefault="001D2452">
      <w:pPr>
        <w:spacing w:line="400" w:lineRule="exact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3、学习时间：</w:t>
      </w:r>
      <w:bookmarkStart w:id="2" w:name="_GoBack"/>
      <w:bookmarkEnd w:id="2"/>
    </w:p>
    <w:p w:rsidR="002D7B6C" w:rsidRDefault="00754B87">
      <w:pPr>
        <w:spacing w:line="400" w:lineRule="exact"/>
        <w:ind w:firstLine="481"/>
        <w:rPr>
          <w:rFonts w:asciiTheme="minorEastAsia" w:hAnsiTheme="minorEastAsia" w:cs="宋体"/>
          <w:color w:val="FF0000"/>
        </w:rPr>
      </w:pPr>
      <w:r>
        <w:rPr>
          <w:rFonts w:asciiTheme="minorEastAsia" w:hAnsiTheme="minorEastAsia" w:cs="宋体" w:hint="eastAsia"/>
          <w:b/>
          <w:bCs/>
          <w:color w:val="FF0000"/>
        </w:rPr>
        <w:t>2020年2月16日——2020年4月30日</w:t>
      </w:r>
      <w:r>
        <w:rPr>
          <w:rFonts w:asciiTheme="minorEastAsia" w:hAnsiTheme="minorEastAsia" w:cs="宋体" w:hint="eastAsia"/>
          <w:color w:val="FF0000"/>
        </w:rPr>
        <w:t>完成全部学习</w:t>
      </w:r>
      <w:r w:rsidR="001D2452">
        <w:rPr>
          <w:rFonts w:asciiTheme="minorEastAsia" w:hAnsiTheme="minorEastAsia" w:cs="宋体" w:hint="eastAsia"/>
          <w:color w:val="FF0000"/>
        </w:rPr>
        <w:t>。</w:t>
      </w:r>
    </w:p>
    <w:p w:rsidR="002D7B6C" w:rsidRDefault="001D2452">
      <w:pPr>
        <w:spacing w:line="400" w:lineRule="exact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4、选课和学习方式</w:t>
      </w:r>
    </w:p>
    <w:p w:rsidR="002D7B6C" w:rsidRDefault="00754B87">
      <w:pPr>
        <w:spacing w:line="400" w:lineRule="exact"/>
        <w:ind w:firstLineChars="200" w:firstLine="480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选课采取</w:t>
      </w:r>
      <w:proofErr w:type="gramStart"/>
      <w:r w:rsidRPr="00664A62">
        <w:rPr>
          <w:rFonts w:asciiTheme="minorEastAsia" w:hAnsiTheme="minorEastAsia" w:cs="宋体" w:hint="eastAsia"/>
          <w:b/>
          <w:color w:val="FF0000"/>
        </w:rPr>
        <w:t>在超星尔雅</w:t>
      </w:r>
      <w:proofErr w:type="gramEnd"/>
      <w:r w:rsidRPr="00664A62">
        <w:rPr>
          <w:rFonts w:asciiTheme="minorEastAsia" w:hAnsiTheme="minorEastAsia" w:cs="宋体" w:hint="eastAsia"/>
          <w:b/>
          <w:color w:val="FF0000"/>
        </w:rPr>
        <w:t>平台自主选课</w:t>
      </w:r>
      <w:r>
        <w:rPr>
          <w:rFonts w:asciiTheme="minorEastAsia" w:hAnsiTheme="minorEastAsia" w:cs="宋体" w:hint="eastAsia"/>
        </w:rPr>
        <w:t>。选课前请登录平台查询相关课程简介等信息。</w:t>
      </w:r>
      <w:r>
        <w:rPr>
          <w:rFonts w:asciiTheme="minorEastAsia" w:hAnsiTheme="minorEastAsia" w:hint="eastAsia"/>
          <w:b/>
        </w:rPr>
        <w:t>选课和退、改选课的开放时间：</w:t>
      </w:r>
      <w:r>
        <w:rPr>
          <w:rFonts w:asciiTheme="minorEastAsia" w:hAnsiTheme="minorEastAsia" w:cs="宋体" w:hint="eastAsia"/>
        </w:rPr>
        <w:t xml:space="preserve"> </w:t>
      </w:r>
      <w:r>
        <w:rPr>
          <w:rFonts w:asciiTheme="minorEastAsia" w:hAnsiTheme="minorEastAsia" w:cs="宋体" w:hint="eastAsia"/>
          <w:color w:val="FF0000"/>
        </w:rPr>
        <w:t>20</w:t>
      </w:r>
      <w:r w:rsidR="00FA0446">
        <w:rPr>
          <w:rFonts w:asciiTheme="minorEastAsia" w:hAnsiTheme="minorEastAsia" w:cs="宋体" w:hint="eastAsia"/>
          <w:color w:val="FF0000"/>
        </w:rPr>
        <w:t>20</w:t>
      </w:r>
      <w:r>
        <w:rPr>
          <w:rFonts w:asciiTheme="minorEastAsia" w:hAnsiTheme="minorEastAsia" w:cs="宋体" w:hint="eastAsia"/>
          <w:color w:val="FF0000"/>
        </w:rPr>
        <w:t>年</w:t>
      </w:r>
      <w:r w:rsidR="00FA0446">
        <w:rPr>
          <w:rFonts w:asciiTheme="minorEastAsia" w:hAnsiTheme="minorEastAsia" w:cs="宋体" w:hint="eastAsia"/>
          <w:color w:val="FF0000"/>
        </w:rPr>
        <w:t>1</w:t>
      </w:r>
      <w:r>
        <w:rPr>
          <w:rFonts w:asciiTheme="minorEastAsia" w:hAnsiTheme="minorEastAsia" w:cs="宋体" w:hint="eastAsia"/>
          <w:color w:val="FF0000"/>
        </w:rPr>
        <w:t>月</w:t>
      </w:r>
      <w:r w:rsidR="00FA0446">
        <w:rPr>
          <w:rFonts w:asciiTheme="minorEastAsia" w:hAnsiTheme="minorEastAsia" w:cs="宋体" w:hint="eastAsia"/>
          <w:color w:val="FF0000"/>
        </w:rPr>
        <w:t>2</w:t>
      </w:r>
      <w:r>
        <w:rPr>
          <w:rFonts w:asciiTheme="minorEastAsia" w:hAnsiTheme="minorEastAsia" w:cs="宋体" w:hint="eastAsia"/>
          <w:color w:val="FF0000"/>
        </w:rPr>
        <w:t>日</w:t>
      </w:r>
      <w:r w:rsidR="00FA0446">
        <w:rPr>
          <w:rFonts w:asciiTheme="minorEastAsia" w:hAnsiTheme="minorEastAsia" w:cs="宋体" w:hint="eastAsia"/>
          <w:color w:val="FF0000"/>
        </w:rPr>
        <w:t>（中午12:00）</w:t>
      </w:r>
      <w:r>
        <w:rPr>
          <w:rFonts w:asciiTheme="minorEastAsia" w:hAnsiTheme="minorEastAsia" w:cs="宋体" w:hint="eastAsia"/>
          <w:color w:val="FF0000"/>
        </w:rPr>
        <w:t>--20</w:t>
      </w:r>
      <w:r w:rsidR="00FA0446">
        <w:rPr>
          <w:rFonts w:asciiTheme="minorEastAsia" w:hAnsiTheme="minorEastAsia" w:cs="宋体" w:hint="eastAsia"/>
          <w:color w:val="FF0000"/>
        </w:rPr>
        <w:t>20</w:t>
      </w:r>
      <w:r>
        <w:rPr>
          <w:rFonts w:asciiTheme="minorEastAsia" w:hAnsiTheme="minorEastAsia" w:cs="宋体" w:hint="eastAsia"/>
          <w:color w:val="FF0000"/>
        </w:rPr>
        <w:t>年</w:t>
      </w:r>
      <w:r w:rsidR="00FA0446">
        <w:rPr>
          <w:rFonts w:asciiTheme="minorEastAsia" w:hAnsiTheme="minorEastAsia" w:cs="宋体" w:hint="eastAsia"/>
          <w:color w:val="FF0000"/>
        </w:rPr>
        <w:t>1</w:t>
      </w:r>
      <w:r>
        <w:rPr>
          <w:rFonts w:asciiTheme="minorEastAsia" w:hAnsiTheme="minorEastAsia" w:cs="宋体" w:hint="eastAsia"/>
          <w:color w:val="FF0000"/>
        </w:rPr>
        <w:t>月</w:t>
      </w:r>
      <w:r w:rsidR="00FA0446">
        <w:rPr>
          <w:rFonts w:asciiTheme="minorEastAsia" w:hAnsiTheme="minorEastAsia" w:cs="宋体" w:hint="eastAsia"/>
          <w:color w:val="FF0000"/>
        </w:rPr>
        <w:t>8</w:t>
      </w:r>
      <w:r>
        <w:rPr>
          <w:rFonts w:asciiTheme="minorEastAsia" w:hAnsiTheme="minorEastAsia" w:cs="宋体" w:hint="eastAsia"/>
          <w:color w:val="FF0000"/>
        </w:rPr>
        <w:t>日</w:t>
      </w:r>
      <w:r w:rsidR="00FA0446">
        <w:rPr>
          <w:rFonts w:asciiTheme="minorEastAsia" w:hAnsiTheme="minorEastAsia" w:cs="宋体" w:hint="eastAsia"/>
          <w:color w:val="FF0000"/>
        </w:rPr>
        <w:t>（中午12:00）</w:t>
      </w:r>
      <w:r>
        <w:rPr>
          <w:rFonts w:asciiTheme="minorEastAsia" w:hAnsiTheme="minorEastAsia" w:cs="宋体" w:hint="eastAsia"/>
          <w:color w:val="FF0000"/>
        </w:rPr>
        <w:t>。</w:t>
      </w:r>
      <w:r>
        <w:rPr>
          <w:rFonts w:asciiTheme="minorEastAsia" w:hAnsiTheme="minorEastAsia" w:cs="宋体" w:hint="eastAsia"/>
          <w:b/>
        </w:rPr>
        <w:t>开学</w:t>
      </w:r>
      <w:r w:rsidRPr="007929AB">
        <w:rPr>
          <w:rFonts w:asciiTheme="minorEastAsia" w:hAnsiTheme="minorEastAsia" w:cs="宋体" w:hint="eastAsia"/>
          <w:b/>
        </w:rPr>
        <w:t>三周内退、补选</w:t>
      </w:r>
      <w:proofErr w:type="gramStart"/>
      <w:r w:rsidRPr="007929AB">
        <w:rPr>
          <w:rFonts w:asciiTheme="minorEastAsia" w:hAnsiTheme="minorEastAsia" w:cs="宋体" w:hint="eastAsia"/>
          <w:b/>
        </w:rPr>
        <w:t>课必须</w:t>
      </w:r>
      <w:proofErr w:type="gramEnd"/>
      <w:r w:rsidRPr="007929AB">
        <w:rPr>
          <w:rFonts w:asciiTheme="minorEastAsia" w:hAnsiTheme="minorEastAsia" w:cs="宋体" w:hint="eastAsia"/>
          <w:b/>
        </w:rPr>
        <w:t>提交退</w:t>
      </w:r>
      <w:r>
        <w:rPr>
          <w:rFonts w:asciiTheme="minorEastAsia" w:hAnsiTheme="minorEastAsia" w:cs="宋体" w:hint="eastAsia"/>
          <w:b/>
        </w:rPr>
        <w:t>、补选</w:t>
      </w:r>
      <w:r w:rsidRPr="007929AB">
        <w:rPr>
          <w:rFonts w:asciiTheme="minorEastAsia" w:hAnsiTheme="minorEastAsia" w:cs="宋体" w:hint="eastAsia"/>
          <w:b/>
        </w:rPr>
        <w:t>课申请表（写明原因，交至行政楼108），</w:t>
      </w:r>
      <w:r w:rsidRPr="00887A00">
        <w:rPr>
          <w:rFonts w:asciiTheme="minorEastAsia" w:hAnsiTheme="minorEastAsia" w:cs="宋体" w:hint="eastAsia"/>
          <w:b/>
        </w:rPr>
        <w:t>开学三周后一律不得退、补选课。</w:t>
      </w:r>
      <w:r w:rsidR="001D2452">
        <w:rPr>
          <w:rFonts w:asciiTheme="minorEastAsia" w:hAnsiTheme="minorEastAsia" w:cs="宋体" w:hint="eastAsia"/>
        </w:rPr>
        <w:t>具体选课方式如下：</w:t>
      </w:r>
    </w:p>
    <w:p w:rsidR="002D7B6C" w:rsidRPr="00076213" w:rsidRDefault="001D2452" w:rsidP="00076213">
      <w:pPr>
        <w:pStyle w:val="2"/>
        <w:numPr>
          <w:ilvl w:val="0"/>
          <w:numId w:val="2"/>
        </w:numPr>
        <w:spacing w:line="400" w:lineRule="exact"/>
        <w:ind w:firstLine="48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学生输入平台学习网址：hdu.fanya.chaoxing.com</w:t>
      </w:r>
      <w:r w:rsidRPr="00076213">
        <w:rPr>
          <w:rFonts w:asciiTheme="minorEastAsia" w:eastAsiaTheme="minorEastAsia" w:hAnsiTheme="minorEastAsia" w:cstheme="minorEastAsia" w:hint="eastAsia"/>
          <w:sz w:val="24"/>
        </w:rPr>
        <w:t>点击右上角登录按钮，输入正确的账号密码。账号为自己的</w:t>
      </w:r>
      <w:r w:rsidRPr="00076213">
        <w:rPr>
          <w:rFonts w:asciiTheme="minorEastAsia" w:eastAsiaTheme="minorEastAsia" w:hAnsiTheme="minorEastAsia" w:cstheme="minorEastAsia" w:hint="eastAsia"/>
          <w:b/>
          <w:sz w:val="24"/>
        </w:rPr>
        <w:t>学号</w:t>
      </w:r>
      <w:r w:rsidRPr="00076213">
        <w:rPr>
          <w:rFonts w:asciiTheme="minorEastAsia" w:eastAsiaTheme="minorEastAsia" w:hAnsiTheme="minorEastAsia" w:cstheme="minorEastAsia" w:hint="eastAsia"/>
          <w:sz w:val="24"/>
        </w:rPr>
        <w:t>，首次登录密码为</w:t>
      </w:r>
      <w:r w:rsidRPr="00076213">
        <w:rPr>
          <w:rFonts w:asciiTheme="minorEastAsia" w:eastAsiaTheme="minorEastAsia" w:hAnsiTheme="minorEastAsia" w:cstheme="minorEastAsia" w:hint="eastAsia"/>
          <w:b/>
          <w:sz w:val="24"/>
        </w:rPr>
        <w:t>123456</w:t>
      </w:r>
      <w:r w:rsidRPr="00076213">
        <w:rPr>
          <w:rFonts w:asciiTheme="minorEastAsia" w:eastAsiaTheme="minorEastAsia" w:hAnsiTheme="minorEastAsia" w:cstheme="minorEastAsia" w:hint="eastAsia"/>
          <w:sz w:val="24"/>
        </w:rPr>
        <w:t>，</w:t>
      </w:r>
      <w:r w:rsidRPr="00076213">
        <w:rPr>
          <w:rFonts w:asciiTheme="minorEastAsia" w:eastAsiaTheme="minorEastAsia" w:hAnsiTheme="minorEastAsia" w:cstheme="minorEastAsia" w:hint="eastAsia"/>
          <w:sz w:val="24"/>
        </w:rPr>
        <w:lastRenderedPageBreak/>
        <w:t>登录完成请自行完善信息：</w:t>
      </w:r>
      <w:r>
        <w:rPr>
          <w:noProof/>
        </w:rPr>
        <w:drawing>
          <wp:inline distT="0" distB="0" distL="114300" distR="114300" wp14:anchorId="42E2D8E3" wp14:editId="13A74E84">
            <wp:extent cx="4722127" cy="2004365"/>
            <wp:effectExtent l="0" t="0" r="2540" b="0"/>
            <wp:docPr id="1" name="图片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4723954" cy="200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B6C" w:rsidRDefault="001D2452">
      <w:pPr>
        <w:pStyle w:val="1"/>
        <w:numPr>
          <w:ilvl w:val="0"/>
          <w:numId w:val="2"/>
        </w:numPr>
        <w:spacing w:line="400" w:lineRule="exact"/>
        <w:ind w:firstLine="48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自主选课功能开启，学生登录个人学习空间点击加号，即可显示学校正在开课的所有课程，</w:t>
      </w:r>
      <w:r>
        <w:rPr>
          <w:rFonts w:asciiTheme="minorEastAsia" w:eastAsiaTheme="minorEastAsia" w:hAnsiTheme="minorEastAsia" w:cstheme="minorEastAsia" w:hint="eastAsia"/>
          <w:b/>
          <w:sz w:val="24"/>
        </w:rPr>
        <w:t>学生选课时需注意相应的学期</w:t>
      </w:r>
      <w:r>
        <w:rPr>
          <w:rFonts w:asciiTheme="minorEastAsia" w:eastAsiaTheme="minorEastAsia" w:hAnsiTheme="minorEastAsia" w:cstheme="minorEastAsia" w:hint="eastAsia"/>
          <w:sz w:val="24"/>
        </w:rPr>
        <w:t>。</w:t>
      </w:r>
    </w:p>
    <w:p w:rsidR="002D7B6C" w:rsidRDefault="001D2452">
      <w:pPr>
        <w:pStyle w:val="1"/>
        <w:ind w:firstLineChars="0" w:firstLine="0"/>
        <w:jc w:val="center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840105</wp:posOffset>
                </wp:positionV>
                <wp:extent cx="247650" cy="352425"/>
                <wp:effectExtent l="38100" t="38100" r="19685" b="2921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7649" cy="352424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flip:x y;margin-left:162pt;margin-top:66.15pt;height:27.75pt;width:19.5pt;z-index:251660288;mso-width-relative:page;mso-height-relative:page;" filled="f" stroked="t" coordsize="21600,21600" o:gfxdata="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/KHMh1wAAAAsBAAAPAAAAAAAAAAEAIAAAACIAAABkcnMvZG93bnJldi54&#10;bWxQSwECFAAUAAAACACHTuJAGafLJfsBAACpAwAADgAAAAAAAAABACAAAAAmAQAAZHJzL2Uyb0Rv&#10;Yy54bWxQSwUGAAAAAAYABgBZAQAAkwUAAAAA&#10;">
                <v:fill on="f" focussize="0,0"/>
                <v:stroke weight="2.25pt" color="#FF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eastAsiaTheme="minorEastAsia" w:hAnsiTheme="minorEastAsia" w:cstheme="minorEastAsia" w:hint="eastAsia"/>
          <w:noProof/>
          <w:sz w:val="24"/>
        </w:rPr>
        <w:drawing>
          <wp:inline distT="0" distB="0" distL="0" distR="0">
            <wp:extent cx="4557369" cy="1800319"/>
            <wp:effectExtent l="0" t="0" r="0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6197" cy="1799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B6C" w:rsidRDefault="001D2452">
      <w:pPr>
        <w:pStyle w:val="1"/>
        <w:spacing w:line="400" w:lineRule="exact"/>
        <w:ind w:left="360"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点击后出现界面：</w:t>
      </w:r>
    </w:p>
    <w:p w:rsidR="002D7B6C" w:rsidRDefault="001D2452">
      <w:pPr>
        <w:pStyle w:val="1"/>
        <w:ind w:left="357"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noProof/>
          <w:sz w:val="24"/>
        </w:rPr>
        <w:drawing>
          <wp:inline distT="0" distB="0" distL="114300" distR="114300">
            <wp:extent cx="4140404" cy="2136118"/>
            <wp:effectExtent l="0" t="0" r="0" b="0"/>
            <wp:docPr id="3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2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rcRect t="7391"/>
                    <a:stretch>
                      <a:fillRect/>
                    </a:stretch>
                  </pic:blipFill>
                  <pic:spPr>
                    <a:xfrm>
                      <a:off x="0" y="0"/>
                      <a:ext cx="4144029" cy="2137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2D7B6C" w:rsidRDefault="001D2452">
      <w:pPr>
        <w:pStyle w:val="1"/>
        <w:numPr>
          <w:ilvl w:val="0"/>
          <w:numId w:val="2"/>
        </w:numPr>
        <w:spacing w:line="400" w:lineRule="exact"/>
        <w:ind w:firstLine="48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学生可以直接点击需要选择的课程进入,然后再点击课程页面的【课程报名】即可选课成功。</w:t>
      </w:r>
    </w:p>
    <w:p w:rsidR="002D7B6C" w:rsidRDefault="001D2452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 xml:space="preserve">   </w:t>
      </w:r>
      <w:r>
        <w:rPr>
          <w:rFonts w:asciiTheme="minorEastAsia" w:hAnsiTheme="minorEastAsia" w:cstheme="minorEastAsia" w:hint="eastAsia"/>
          <w:noProof/>
        </w:rPr>
        <w:drawing>
          <wp:inline distT="0" distB="0" distL="114300" distR="114300">
            <wp:extent cx="4011295" cy="1854835"/>
            <wp:effectExtent l="0" t="0" r="8255" b="12065"/>
            <wp:docPr id="4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3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 t="7388"/>
                    <a:stretch>
                      <a:fillRect/>
                    </a:stretch>
                  </pic:blipFill>
                  <pic:spPr>
                    <a:xfrm>
                      <a:off x="0" y="0"/>
                      <a:ext cx="4011489" cy="1855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2D7B6C" w:rsidRDefault="001D2452">
      <w:pPr>
        <w:numPr>
          <w:ilvl w:val="0"/>
          <w:numId w:val="3"/>
        </w:numPr>
        <w:spacing w:line="400" w:lineRule="exact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成绩评定和考试方式</w:t>
      </w:r>
    </w:p>
    <w:p w:rsidR="002D7B6C" w:rsidRPr="00754B87" w:rsidRDefault="001D2452" w:rsidP="00754B87">
      <w:pPr>
        <w:numPr>
          <w:ilvl w:val="0"/>
          <w:numId w:val="4"/>
        </w:numPr>
        <w:spacing w:line="400" w:lineRule="exact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学生完成全程的在线学习，即</w:t>
      </w:r>
      <w:r>
        <w:rPr>
          <w:rFonts w:asciiTheme="minorEastAsia" w:hAnsiTheme="minorEastAsia" w:cs="宋体" w:hint="eastAsia"/>
          <w:b/>
        </w:rPr>
        <w:t>看完全部课程视频并参加全部的课堂测验方可参加学校统一组织的</w:t>
      </w:r>
      <w:r w:rsidR="00D0292A">
        <w:rPr>
          <w:rFonts w:asciiTheme="minorEastAsia" w:hAnsiTheme="minorEastAsia" w:cs="宋体" w:hint="eastAsia"/>
          <w:b/>
        </w:rPr>
        <w:t>机房</w:t>
      </w:r>
      <w:r>
        <w:rPr>
          <w:rFonts w:asciiTheme="minorEastAsia" w:hAnsiTheme="minorEastAsia" w:cs="宋体" w:hint="eastAsia"/>
          <w:b/>
        </w:rPr>
        <w:t>上机考试</w:t>
      </w:r>
      <w:r>
        <w:rPr>
          <w:rFonts w:asciiTheme="minorEastAsia" w:hAnsiTheme="minorEastAsia" w:cs="宋体" w:hint="eastAsia"/>
        </w:rPr>
        <w:t>。</w:t>
      </w:r>
      <w:r w:rsidR="00754B87">
        <w:rPr>
          <w:rFonts w:asciiTheme="minorEastAsia" w:hAnsiTheme="minorEastAsia" w:cs="宋体" w:hint="eastAsia"/>
        </w:rPr>
        <w:t>成绩比例设置为：平时30%，</w:t>
      </w:r>
      <w:proofErr w:type="gramStart"/>
      <w:r w:rsidR="00754B87">
        <w:rPr>
          <w:rFonts w:asciiTheme="minorEastAsia" w:hAnsiTheme="minorEastAsia" w:cs="宋体" w:hint="eastAsia"/>
        </w:rPr>
        <w:t>期末机考</w:t>
      </w:r>
      <w:proofErr w:type="gramEnd"/>
      <w:r w:rsidR="00754B87">
        <w:rPr>
          <w:rFonts w:asciiTheme="minorEastAsia" w:hAnsiTheme="minorEastAsia" w:cs="宋体" w:hint="eastAsia"/>
        </w:rPr>
        <w:lastRenderedPageBreak/>
        <w:t>70%。上机考试时间为2020年5月4日-5月8日之间，确定的时间和地点另行通知。</w:t>
      </w:r>
    </w:p>
    <w:p w:rsidR="00754B87" w:rsidRDefault="00754B87" w:rsidP="00754B87">
      <w:pPr>
        <w:numPr>
          <w:ilvl w:val="0"/>
          <w:numId w:val="4"/>
        </w:numPr>
        <w:spacing w:line="400" w:lineRule="exact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总评成绩≧</w:t>
      </w:r>
      <w:r>
        <w:rPr>
          <w:rFonts w:asciiTheme="minorEastAsia" w:hAnsiTheme="minorEastAsia" w:cs="宋体" w:hint="eastAsia"/>
          <w:b/>
          <w:bCs/>
        </w:rPr>
        <w:t>60分</w:t>
      </w:r>
      <w:r>
        <w:rPr>
          <w:rFonts w:asciiTheme="minorEastAsia" w:hAnsiTheme="minorEastAsia" w:cs="宋体" w:hint="eastAsia"/>
        </w:rPr>
        <w:t>方可获得1学分，并按学校规定缴纳学分学费。</w:t>
      </w:r>
      <w:r>
        <w:rPr>
          <w:rFonts w:asciiTheme="minorEastAsia" w:hAnsiTheme="minorEastAsia" w:cs="宋体" w:hint="eastAsia"/>
          <w:b/>
        </w:rPr>
        <w:t>课程总评成绩不合格，无法获得学分且没有补考机会</w:t>
      </w:r>
      <w:r>
        <w:rPr>
          <w:rFonts w:asciiTheme="minorEastAsia" w:hAnsiTheme="minorEastAsia" w:cs="宋体" w:hint="eastAsia"/>
        </w:rPr>
        <w:t>。</w:t>
      </w:r>
    </w:p>
    <w:p w:rsidR="002D7B6C" w:rsidRDefault="001D2452">
      <w:pPr>
        <w:pStyle w:val="a8"/>
        <w:numPr>
          <w:ilvl w:val="0"/>
          <w:numId w:val="4"/>
        </w:numPr>
        <w:spacing w:line="276" w:lineRule="auto"/>
        <w:ind w:firstLineChars="0"/>
        <w:rPr>
          <w:rFonts w:asciiTheme="minorEastAsia" w:hAnsiTheme="minorEastAsia" w:cs="宋体"/>
        </w:rPr>
      </w:pPr>
      <w:r>
        <w:rPr>
          <w:rFonts w:asciiTheme="minorEastAsia" w:hAnsiTheme="minorEastAsia" w:cs="宋体" w:hint="eastAsia"/>
        </w:rPr>
        <w:t>一旦选定课程，务必按照课程要求完成学习。课程的总评成绩统一录入教务系统，学生可登陆账户自行查询。</w:t>
      </w:r>
    </w:p>
    <w:p w:rsidR="00C72415" w:rsidRPr="00C72415" w:rsidRDefault="00C72415" w:rsidP="00C72415">
      <w:pPr>
        <w:numPr>
          <w:ilvl w:val="0"/>
          <w:numId w:val="3"/>
        </w:numPr>
        <w:spacing w:line="400" w:lineRule="exact"/>
        <w:rPr>
          <w:rFonts w:asciiTheme="minorEastAsia" w:hAnsiTheme="minorEastAsia" w:cs="宋体"/>
        </w:rPr>
      </w:pPr>
      <w:r w:rsidRPr="00C72415">
        <w:rPr>
          <w:rFonts w:asciiTheme="minorEastAsia" w:hAnsiTheme="minorEastAsia" w:cs="宋体" w:hint="eastAsia"/>
        </w:rPr>
        <w:t>更多课程信息、学习进度、课程相关通知，请关注“杭电通识”</w:t>
      </w:r>
      <w:proofErr w:type="gramStart"/>
      <w:r w:rsidRPr="00C72415">
        <w:rPr>
          <w:rFonts w:asciiTheme="minorEastAsia" w:hAnsiTheme="minorEastAsia" w:cs="宋体" w:hint="eastAsia"/>
        </w:rPr>
        <w:t>微信公众号</w:t>
      </w:r>
      <w:proofErr w:type="gramEnd"/>
      <w:r w:rsidRPr="00C72415">
        <w:rPr>
          <w:rFonts w:asciiTheme="minorEastAsia" w:hAnsiTheme="minorEastAsia" w:cs="宋体" w:hint="eastAsia"/>
        </w:rPr>
        <w:t>：</w:t>
      </w:r>
    </w:p>
    <w:p w:rsidR="00A91523" w:rsidRDefault="00C72415" w:rsidP="00A91523">
      <w:pPr>
        <w:pStyle w:val="a8"/>
        <w:spacing w:line="276" w:lineRule="auto"/>
        <w:ind w:left="420" w:firstLineChars="0" w:firstLine="0"/>
        <w:jc w:val="center"/>
        <w:rPr>
          <w:rFonts w:asciiTheme="minorEastAsia" w:hAnsiTheme="minorEastAsia" w:cs="宋体"/>
        </w:rPr>
      </w:pPr>
      <w:r>
        <w:rPr>
          <w:rFonts w:asciiTheme="minorEastAsia" w:hAnsiTheme="minorEastAsia" w:cs="宋体"/>
          <w:noProof/>
        </w:rPr>
        <w:drawing>
          <wp:inline distT="0" distB="0" distL="0" distR="0" wp14:anchorId="175700F4" wp14:editId="7FCC5E6A">
            <wp:extent cx="1382573" cy="1382573"/>
            <wp:effectExtent l="0" t="0" r="8255" b="8255"/>
            <wp:docPr id="2" name="图片 2" descr="D:\work\公众号\图库\qrcode_for_gh_5bd13290b781_3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ork\公众号\图库\qrcode_for_gh_5bd13290b781_34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584" cy="1382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935" w:rsidRDefault="006C3935" w:rsidP="00A91523">
      <w:pPr>
        <w:pStyle w:val="a8"/>
        <w:spacing w:line="276" w:lineRule="auto"/>
        <w:ind w:left="420" w:firstLineChars="0" w:firstLine="0"/>
        <w:jc w:val="center"/>
        <w:rPr>
          <w:rFonts w:asciiTheme="minorEastAsia" w:hAnsiTheme="minorEastAsia" w:cs="宋体"/>
        </w:rPr>
      </w:pPr>
    </w:p>
    <w:p w:rsidR="006C3935" w:rsidRPr="004042C2" w:rsidRDefault="006C3935" w:rsidP="006C3935">
      <w:pPr>
        <w:pStyle w:val="a8"/>
        <w:spacing w:line="276" w:lineRule="auto"/>
        <w:ind w:left="420" w:firstLineChars="0" w:firstLine="0"/>
        <w:jc w:val="center"/>
        <w:rPr>
          <w:rFonts w:ascii="宋体" w:hAnsi="宋体" w:cs="宋体"/>
        </w:rPr>
      </w:pPr>
      <w:r>
        <w:rPr>
          <w:rFonts w:ascii="仿宋" w:eastAsia="仿宋" w:hAnsi="仿宋" w:hint="eastAsia"/>
        </w:rPr>
        <w:t xml:space="preserve">                                     杭州电子科技大学教务处</w:t>
      </w:r>
    </w:p>
    <w:p w:rsidR="006C3935" w:rsidRPr="004042C2" w:rsidRDefault="006C3935" w:rsidP="006C3935">
      <w:pPr>
        <w:spacing w:line="276" w:lineRule="auto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                                                  2019年</w:t>
      </w:r>
      <w:r w:rsidR="00754B87">
        <w:rPr>
          <w:rFonts w:ascii="仿宋" w:eastAsia="仿宋" w:hAnsi="仿宋" w:hint="eastAsia"/>
        </w:rPr>
        <w:t>12</w:t>
      </w:r>
      <w:r>
        <w:rPr>
          <w:rFonts w:ascii="仿宋" w:eastAsia="仿宋" w:hAnsi="仿宋" w:hint="eastAsia"/>
        </w:rPr>
        <w:t>月</w:t>
      </w:r>
      <w:r w:rsidR="00754B87">
        <w:rPr>
          <w:rFonts w:ascii="仿宋" w:eastAsia="仿宋" w:hAnsi="仿宋" w:hint="eastAsia"/>
        </w:rPr>
        <w:t>27</w:t>
      </w:r>
      <w:r>
        <w:rPr>
          <w:rFonts w:ascii="仿宋" w:eastAsia="仿宋" w:hAnsi="仿宋" w:hint="eastAsia"/>
        </w:rPr>
        <w:t>日</w:t>
      </w:r>
    </w:p>
    <w:p w:rsidR="006C3935" w:rsidRPr="00A91523" w:rsidRDefault="006C3935" w:rsidP="00A91523">
      <w:pPr>
        <w:pStyle w:val="a8"/>
        <w:spacing w:line="276" w:lineRule="auto"/>
        <w:ind w:left="420" w:firstLineChars="0" w:firstLine="0"/>
        <w:jc w:val="center"/>
        <w:rPr>
          <w:rFonts w:asciiTheme="minorEastAsia" w:hAnsiTheme="minorEastAsia" w:cs="宋体"/>
        </w:rPr>
      </w:pPr>
    </w:p>
    <w:sectPr w:rsidR="006C3935" w:rsidRPr="00A915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85D" w:rsidRDefault="0087785D" w:rsidP="00BC45FF">
      <w:r>
        <w:separator/>
      </w:r>
    </w:p>
  </w:endnote>
  <w:endnote w:type="continuationSeparator" w:id="0">
    <w:p w:rsidR="0087785D" w:rsidRDefault="0087785D" w:rsidP="00B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85D" w:rsidRDefault="0087785D" w:rsidP="00BC45FF">
      <w:r>
        <w:separator/>
      </w:r>
    </w:p>
  </w:footnote>
  <w:footnote w:type="continuationSeparator" w:id="0">
    <w:p w:rsidR="0087785D" w:rsidRDefault="0087785D" w:rsidP="00BC45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60B8C4"/>
    <w:multiLevelType w:val="singleLevel"/>
    <w:tmpl w:val="5860B8C4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5860BB59"/>
    <w:multiLevelType w:val="singleLevel"/>
    <w:tmpl w:val="5860BB59"/>
    <w:lvl w:ilvl="0">
      <w:start w:val="5"/>
      <w:numFmt w:val="decimal"/>
      <w:suff w:val="nothing"/>
      <w:lvlText w:val="%1、"/>
      <w:lvlJc w:val="left"/>
    </w:lvl>
  </w:abstractNum>
  <w:abstractNum w:abstractNumId="2">
    <w:nsid w:val="5860BB68"/>
    <w:multiLevelType w:val="singleLevel"/>
    <w:tmpl w:val="5860BB68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5861074C"/>
    <w:multiLevelType w:val="singleLevel"/>
    <w:tmpl w:val="5861074C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4D1"/>
    <w:rsid w:val="00013CFC"/>
    <w:rsid w:val="00061105"/>
    <w:rsid w:val="0006412C"/>
    <w:rsid w:val="00076213"/>
    <w:rsid w:val="00080EE5"/>
    <w:rsid w:val="00095D9F"/>
    <w:rsid w:val="000C2080"/>
    <w:rsid w:val="000E774B"/>
    <w:rsid w:val="00126BCD"/>
    <w:rsid w:val="0014009C"/>
    <w:rsid w:val="0014105C"/>
    <w:rsid w:val="00144457"/>
    <w:rsid w:val="00151D6B"/>
    <w:rsid w:val="00187C14"/>
    <w:rsid w:val="001940E3"/>
    <w:rsid w:val="00195C6E"/>
    <w:rsid w:val="001A3C96"/>
    <w:rsid w:val="001C32B9"/>
    <w:rsid w:val="001D2452"/>
    <w:rsid w:val="00214541"/>
    <w:rsid w:val="00220C9F"/>
    <w:rsid w:val="00264ED8"/>
    <w:rsid w:val="00270F13"/>
    <w:rsid w:val="002A79D8"/>
    <w:rsid w:val="002D75B9"/>
    <w:rsid w:val="002D7B6C"/>
    <w:rsid w:val="002E2B8F"/>
    <w:rsid w:val="002F20E2"/>
    <w:rsid w:val="002F6F83"/>
    <w:rsid w:val="00343107"/>
    <w:rsid w:val="00395F78"/>
    <w:rsid w:val="003D5745"/>
    <w:rsid w:val="003D66B6"/>
    <w:rsid w:val="003E1017"/>
    <w:rsid w:val="00404863"/>
    <w:rsid w:val="004161D7"/>
    <w:rsid w:val="00443D9A"/>
    <w:rsid w:val="00446EFD"/>
    <w:rsid w:val="004A0092"/>
    <w:rsid w:val="004B2818"/>
    <w:rsid w:val="004D6D8C"/>
    <w:rsid w:val="004E166D"/>
    <w:rsid w:val="004F7452"/>
    <w:rsid w:val="0051450F"/>
    <w:rsid w:val="00515AEF"/>
    <w:rsid w:val="00550276"/>
    <w:rsid w:val="00570B84"/>
    <w:rsid w:val="005922FB"/>
    <w:rsid w:val="005B528B"/>
    <w:rsid w:val="005C279E"/>
    <w:rsid w:val="005E5695"/>
    <w:rsid w:val="006101E9"/>
    <w:rsid w:val="00633A41"/>
    <w:rsid w:val="00637E49"/>
    <w:rsid w:val="00653EA2"/>
    <w:rsid w:val="006A2B45"/>
    <w:rsid w:val="006C3935"/>
    <w:rsid w:val="006E4C2F"/>
    <w:rsid w:val="0070088B"/>
    <w:rsid w:val="00702E11"/>
    <w:rsid w:val="00742642"/>
    <w:rsid w:val="00742D85"/>
    <w:rsid w:val="007544D1"/>
    <w:rsid w:val="00754B87"/>
    <w:rsid w:val="0075502F"/>
    <w:rsid w:val="007929AB"/>
    <w:rsid w:val="0087785D"/>
    <w:rsid w:val="00887A00"/>
    <w:rsid w:val="008A38A7"/>
    <w:rsid w:val="008C667C"/>
    <w:rsid w:val="008D51B8"/>
    <w:rsid w:val="008E519E"/>
    <w:rsid w:val="009040CE"/>
    <w:rsid w:val="0091602F"/>
    <w:rsid w:val="0094584E"/>
    <w:rsid w:val="009729F5"/>
    <w:rsid w:val="00982A9B"/>
    <w:rsid w:val="009A63B2"/>
    <w:rsid w:val="00A25710"/>
    <w:rsid w:val="00A91523"/>
    <w:rsid w:val="00AA697F"/>
    <w:rsid w:val="00AB4AD9"/>
    <w:rsid w:val="00B25FDD"/>
    <w:rsid w:val="00BA7265"/>
    <w:rsid w:val="00BC45FF"/>
    <w:rsid w:val="00C37C00"/>
    <w:rsid w:val="00C420AA"/>
    <w:rsid w:val="00C7160E"/>
    <w:rsid w:val="00C72415"/>
    <w:rsid w:val="00C87FC2"/>
    <w:rsid w:val="00CC13BC"/>
    <w:rsid w:val="00CC624C"/>
    <w:rsid w:val="00CD5255"/>
    <w:rsid w:val="00D0292A"/>
    <w:rsid w:val="00D04953"/>
    <w:rsid w:val="00D079A7"/>
    <w:rsid w:val="00D27EE7"/>
    <w:rsid w:val="00D55369"/>
    <w:rsid w:val="00DA0F24"/>
    <w:rsid w:val="00E63BCF"/>
    <w:rsid w:val="00E8540F"/>
    <w:rsid w:val="00EA581D"/>
    <w:rsid w:val="00EE273E"/>
    <w:rsid w:val="00F13397"/>
    <w:rsid w:val="00F14A32"/>
    <w:rsid w:val="00F14B39"/>
    <w:rsid w:val="00F2639A"/>
    <w:rsid w:val="00F265D1"/>
    <w:rsid w:val="00F87096"/>
    <w:rsid w:val="00F92099"/>
    <w:rsid w:val="00F9631D"/>
    <w:rsid w:val="00FA0446"/>
    <w:rsid w:val="00FC2EFA"/>
    <w:rsid w:val="138C7570"/>
    <w:rsid w:val="196D4ABE"/>
    <w:rsid w:val="2226138D"/>
    <w:rsid w:val="25E260DB"/>
    <w:rsid w:val="395E5651"/>
    <w:rsid w:val="3B406A9F"/>
    <w:rsid w:val="487A6E85"/>
    <w:rsid w:val="4A901574"/>
    <w:rsid w:val="4C3D23A9"/>
    <w:rsid w:val="5C9F58B1"/>
    <w:rsid w:val="5E652DBD"/>
    <w:rsid w:val="61E56CA9"/>
    <w:rsid w:val="6997681F"/>
    <w:rsid w:val="6FCA066A"/>
    <w:rsid w:val="701D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Pr>
      <w:color w:val="0563C1" w:themeColor="hyperlink"/>
      <w:u w:val="single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paragraph" w:styleId="a9">
    <w:name w:val="Title"/>
    <w:basedOn w:val="a"/>
    <w:next w:val="a"/>
    <w:link w:val="Char2"/>
    <w:qFormat/>
    <w:rsid w:val="00A9152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rsid w:val="00A91523"/>
    <w:rPr>
      <w:rFonts w:asciiTheme="majorHAnsi" w:eastAsia="宋体" w:hAnsiTheme="majorHAnsi" w:cstheme="majorBidi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Pr>
      <w:color w:val="0563C1" w:themeColor="hyperlink"/>
      <w:u w:val="single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paragraph" w:styleId="a9">
    <w:name w:val="Title"/>
    <w:basedOn w:val="a"/>
    <w:next w:val="a"/>
    <w:link w:val="Char2"/>
    <w:qFormat/>
    <w:rsid w:val="00A9152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rsid w:val="00A91523"/>
    <w:rPr>
      <w:rFonts w:asciiTheme="majorHAnsi" w:eastAsia="宋体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19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Windows 用户</cp:lastModifiedBy>
  <cp:revision>5</cp:revision>
  <cp:lastPrinted>2017-06-08T06:34:00Z</cp:lastPrinted>
  <dcterms:created xsi:type="dcterms:W3CDTF">2019-12-27T03:17:00Z</dcterms:created>
  <dcterms:modified xsi:type="dcterms:W3CDTF">2019-12-30T02:06:00Z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